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2539" w14:textId="77777777" w:rsidR="009F22EB" w:rsidRPr="001E3248" w:rsidRDefault="009F22EB">
      <w:pPr>
        <w:rPr>
          <w:noProof/>
          <w:color w:val="1F3864"/>
        </w:rPr>
      </w:pPr>
    </w:p>
    <w:p w14:paraId="0D5C816B" w14:textId="33B089D3" w:rsidR="00A72EA2" w:rsidRPr="001E3248" w:rsidRDefault="00B877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CAF04" wp14:editId="531C09F7">
                <wp:simplePos x="0" y="0"/>
                <wp:positionH relativeFrom="page">
                  <wp:posOffset>6705600</wp:posOffset>
                </wp:positionH>
                <wp:positionV relativeFrom="paragraph">
                  <wp:posOffset>-861695</wp:posOffset>
                </wp:positionV>
                <wp:extent cx="828675" cy="10610850"/>
                <wp:effectExtent l="12700" t="25400" r="0" b="6350"/>
                <wp:wrapNone/>
                <wp:docPr id="4" name="Rechthoekige drie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828675" cy="1061085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6" coordsize="21600,21600" o:spt="6" path="m,l,21600r21600,xe" w14:anchorId="231D26D3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echthoekige driehoek 2" style="position:absolute;margin-left:528pt;margin-top:-67.85pt;width:65.25pt;height:83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b0f0" strokecolor="#2f528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">
                <v:path arrowok="t"/>
                <w10:wrap anchorx="page"/>
              </v:shape>
            </w:pict>
          </mc:Fallback>
        </mc:AlternateContent>
      </w:r>
      <w:r>
        <w:rPr>
          <w:noProof/>
          <w:color w:val="1F3864"/>
        </w:rPr>
        <w:drawing>
          <wp:inline distT="0" distB="0" distL="0" distR="0" wp14:anchorId="6326A72A" wp14:editId="00D5CAC8">
            <wp:extent cx="1938020" cy="887095"/>
            <wp:effectExtent l="0" t="0" r="0" b="0"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ECC0D" w14:textId="084AFF17" w:rsidR="00A72EA2" w:rsidRPr="001E3248" w:rsidRDefault="3C28E047">
      <w:pPr>
        <w:rPr>
          <w:b/>
          <w:bCs/>
          <w:color w:val="1F3864" w:themeColor="accent1" w:themeShade="80"/>
          <w:sz w:val="24"/>
          <w:szCs w:val="24"/>
        </w:rPr>
      </w:pPr>
      <w:r w:rsidRPr="33FF38CD">
        <w:rPr>
          <w:b/>
          <w:bCs/>
          <w:color w:val="1F3864" w:themeColor="accent1" w:themeShade="80"/>
          <w:sz w:val="24"/>
          <w:szCs w:val="24"/>
        </w:rPr>
        <w:t xml:space="preserve">Workshops, trainingen en projecten </w:t>
      </w:r>
      <w:r w:rsidR="4B8991D6" w:rsidRPr="33FF38CD">
        <w:rPr>
          <w:b/>
          <w:bCs/>
          <w:color w:val="1F3864" w:themeColor="accent1" w:themeShade="80"/>
          <w:sz w:val="24"/>
          <w:szCs w:val="24"/>
        </w:rPr>
        <w:t>202</w:t>
      </w:r>
      <w:r w:rsidR="2FBCA5F4" w:rsidRPr="33FF38CD">
        <w:rPr>
          <w:b/>
          <w:bCs/>
          <w:color w:val="1F3864" w:themeColor="accent1" w:themeShade="80"/>
          <w:sz w:val="24"/>
          <w:szCs w:val="24"/>
        </w:rPr>
        <w:t>2</w:t>
      </w:r>
    </w:p>
    <w:p w14:paraId="20D0B7F6" w14:textId="588B5C86" w:rsidR="00077B67" w:rsidRDefault="3C28E047" w:rsidP="36B06412">
      <w:pPr>
        <w:spacing w:after="0"/>
        <w:rPr>
          <w:color w:val="1F3864" w:themeColor="accent1" w:themeShade="80"/>
          <w:lang w:eastAsia="nl-NL"/>
        </w:rPr>
      </w:pPr>
      <w:r w:rsidRPr="79555D0E">
        <w:rPr>
          <w:color w:val="1F3864" w:themeColor="accent1" w:themeShade="80"/>
          <w:lang w:eastAsia="nl-NL"/>
        </w:rPr>
        <w:t>Voor u ligt het overzicht van het aanbod voor professionals en vrijwilligers</w:t>
      </w:r>
      <w:r w:rsidR="008D2C5D" w:rsidRPr="79555D0E">
        <w:rPr>
          <w:color w:val="1F3864" w:themeColor="accent1" w:themeShade="80"/>
          <w:lang w:eastAsia="nl-NL"/>
        </w:rPr>
        <w:t xml:space="preserve">. We vragen </w:t>
      </w:r>
      <w:r w:rsidR="36B06412" w:rsidRPr="79555D0E">
        <w:rPr>
          <w:color w:val="1F3864" w:themeColor="accent1" w:themeShade="80"/>
          <w:lang w:eastAsia="nl-NL"/>
        </w:rPr>
        <w:t xml:space="preserve">uw aandacht voor het volgende: </w:t>
      </w:r>
    </w:p>
    <w:p w14:paraId="4BCFF36C" w14:textId="6E081634" w:rsidR="00077B67" w:rsidRPr="0025567E" w:rsidRDefault="36B06412" w:rsidP="33FF38CD">
      <w:pPr>
        <w:numPr>
          <w:ilvl w:val="0"/>
          <w:numId w:val="14"/>
        </w:numPr>
        <w:spacing w:after="0" w:line="240" w:lineRule="auto"/>
        <w:rPr>
          <w:rFonts w:cs="Calibri"/>
          <w:color w:val="1F3864"/>
        </w:rPr>
      </w:pPr>
      <w:r w:rsidRPr="33FF38CD">
        <w:rPr>
          <w:color w:val="1F3864" w:themeColor="accent1" w:themeShade="80"/>
        </w:rPr>
        <w:t xml:space="preserve">Het </w:t>
      </w:r>
      <w:r w:rsidR="1B22E9D9" w:rsidRPr="33FF38CD">
        <w:rPr>
          <w:color w:val="1F3864" w:themeColor="accent1" w:themeShade="80"/>
        </w:rPr>
        <w:t>overzicht biedt geen inhoudelijke beschrijvingen. Die sturen we u graag toe. Bel of mail ons gerust daarvoor</w:t>
      </w:r>
    </w:p>
    <w:p w14:paraId="6030BE5E" w14:textId="779E6D9F" w:rsidR="042AFF92" w:rsidRDefault="042AFF92" w:rsidP="6DA66D5D">
      <w:pPr>
        <w:pStyle w:val="Lijstalinea"/>
        <w:numPr>
          <w:ilvl w:val="0"/>
          <w:numId w:val="14"/>
        </w:numPr>
        <w:rPr>
          <w:rFonts w:cs="Calibri"/>
          <w:color w:val="1F3864" w:themeColor="accent1" w:themeShade="80"/>
        </w:rPr>
      </w:pPr>
      <w:r w:rsidRPr="6DA66D5D">
        <w:rPr>
          <w:color w:val="1F3864" w:themeColor="accent1" w:themeShade="80"/>
        </w:rPr>
        <w:t>De prijzen zijn exclusief BTW</w:t>
      </w:r>
      <w:r w:rsidR="00964287" w:rsidRPr="6DA66D5D">
        <w:rPr>
          <w:color w:val="1F3864" w:themeColor="accent1" w:themeShade="80"/>
        </w:rPr>
        <w:t xml:space="preserve">, </w:t>
      </w:r>
      <w:r w:rsidRPr="6DA66D5D">
        <w:rPr>
          <w:color w:val="1F3864" w:themeColor="accent1" w:themeShade="80"/>
        </w:rPr>
        <w:t>exclusief reiskosten</w:t>
      </w:r>
      <w:r w:rsidR="00964287" w:rsidRPr="6DA66D5D">
        <w:rPr>
          <w:color w:val="1F3864" w:themeColor="accent1" w:themeShade="80"/>
        </w:rPr>
        <w:t xml:space="preserve"> en exclusief vergoeding voor reistijd</w:t>
      </w:r>
      <w:r w:rsidR="00A237E3">
        <w:rPr>
          <w:color w:val="1F3864" w:themeColor="accent1" w:themeShade="80"/>
        </w:rPr>
        <w:t xml:space="preserve"> </w:t>
      </w:r>
    </w:p>
    <w:p w14:paraId="271CD4E4" w14:textId="1A5CB377" w:rsidR="003E2CE8" w:rsidRDefault="003E2CE8" w:rsidP="02C35F2B">
      <w:pPr>
        <w:pStyle w:val="Lijstalinea"/>
        <w:numPr>
          <w:ilvl w:val="0"/>
          <w:numId w:val="14"/>
        </w:numPr>
        <w:rPr>
          <w:rFonts w:cs="Calibri"/>
          <w:color w:val="1F3864"/>
        </w:rPr>
      </w:pPr>
      <w:r>
        <w:rPr>
          <w:rFonts w:cs="Calibri"/>
          <w:color w:val="1F3864"/>
        </w:rPr>
        <w:t>De Vonk is landelijk actief vanuit Tilburg</w:t>
      </w:r>
    </w:p>
    <w:p w14:paraId="3E0A1947" w14:textId="66A34A61" w:rsidR="00CC6336" w:rsidRDefault="042AFF92" w:rsidP="79555D0E">
      <w:pPr>
        <w:pStyle w:val="Lijstalinea"/>
        <w:numPr>
          <w:ilvl w:val="0"/>
          <w:numId w:val="14"/>
        </w:numPr>
        <w:spacing w:after="240"/>
        <w:rPr>
          <w:rFonts w:cs="Calibri"/>
          <w:color w:val="1F3864" w:themeColor="accent1" w:themeShade="80"/>
        </w:rPr>
      </w:pPr>
      <w:r w:rsidRPr="79555D0E">
        <w:rPr>
          <w:color w:val="1F3864" w:themeColor="accent1" w:themeShade="80"/>
        </w:rPr>
        <w:t xml:space="preserve">Een </w:t>
      </w:r>
      <w:proofErr w:type="spellStart"/>
      <w:r w:rsidRPr="79555D0E">
        <w:rPr>
          <w:i/>
          <w:iCs/>
          <w:color w:val="1F3864" w:themeColor="accent1" w:themeShade="80"/>
        </w:rPr>
        <w:t>incompany</w:t>
      </w:r>
      <w:r w:rsidRPr="79555D0E">
        <w:rPr>
          <w:color w:val="1F3864" w:themeColor="accent1" w:themeShade="80"/>
        </w:rPr>
        <w:t>training</w:t>
      </w:r>
      <w:proofErr w:type="spellEnd"/>
      <w:r w:rsidRPr="79555D0E">
        <w:rPr>
          <w:color w:val="1F3864" w:themeColor="accent1" w:themeShade="80"/>
        </w:rPr>
        <w:t xml:space="preserve"> is mogelijk</w:t>
      </w:r>
    </w:p>
    <w:p w14:paraId="1BA4D157" w14:textId="682E0A5C" w:rsidR="00CC6336" w:rsidRDefault="3C28E047" w:rsidP="79555D0E">
      <w:pPr>
        <w:spacing w:after="0"/>
        <w:rPr>
          <w:color w:val="1F3864"/>
        </w:rPr>
      </w:pPr>
      <w:r w:rsidRPr="79555D0E">
        <w:rPr>
          <w:b/>
          <w:bCs/>
          <w:color w:val="1F3864" w:themeColor="accent1" w:themeShade="80"/>
        </w:rPr>
        <w:t xml:space="preserve">Workshop Armoede </w:t>
      </w:r>
    </w:p>
    <w:p w14:paraId="140B35A0" w14:textId="53C76E89" w:rsidR="009F22EB" w:rsidRPr="001E3248" w:rsidRDefault="3C28E047" w:rsidP="3C28E047">
      <w:pPr>
        <w:pStyle w:val="Lijstalinea"/>
        <w:numPr>
          <w:ilvl w:val="0"/>
          <w:numId w:val="10"/>
        </w:numPr>
        <w:ind w:left="360"/>
        <w:rPr>
          <w:rFonts w:cs="Calibri"/>
          <w:color w:val="1F3864" w:themeColor="accent1" w:themeShade="80"/>
        </w:rPr>
      </w:pPr>
      <w:r w:rsidRPr="7148D1D7">
        <w:rPr>
          <w:color w:val="1F3864" w:themeColor="accent1" w:themeShade="80"/>
        </w:rPr>
        <w:t xml:space="preserve">Het doel is vergroten </w:t>
      </w:r>
      <w:r w:rsidR="008D2C5D" w:rsidRPr="7148D1D7">
        <w:rPr>
          <w:color w:val="1F3864" w:themeColor="accent1" w:themeShade="80"/>
        </w:rPr>
        <w:t xml:space="preserve">van kennis en </w:t>
      </w:r>
      <w:r w:rsidRPr="7148D1D7">
        <w:rPr>
          <w:color w:val="1F3864" w:themeColor="accent1" w:themeShade="80"/>
        </w:rPr>
        <w:t>inzicht in de beleving van armoede en vertaling naar de praktijk</w:t>
      </w:r>
      <w:r w:rsidR="57D9DE31" w:rsidRPr="7148D1D7">
        <w:rPr>
          <w:color w:val="1F3864" w:themeColor="accent1" w:themeShade="80"/>
        </w:rPr>
        <w:t xml:space="preserve"> met</w:t>
      </w:r>
      <w:r w:rsidRPr="7148D1D7">
        <w:rPr>
          <w:color w:val="1F3864" w:themeColor="accent1" w:themeShade="80"/>
        </w:rPr>
        <w:t xml:space="preserve"> handelingsperspectieven </w:t>
      </w:r>
    </w:p>
    <w:p w14:paraId="1691804A" w14:textId="71D1E03C" w:rsidR="009F22EB" w:rsidRPr="001E3248" w:rsidRDefault="3C28E047" w:rsidP="3C28E047">
      <w:pPr>
        <w:pStyle w:val="Lijstalinea"/>
        <w:numPr>
          <w:ilvl w:val="0"/>
          <w:numId w:val="10"/>
        </w:numPr>
        <w:ind w:left="360"/>
        <w:rPr>
          <w:color w:val="1F3864" w:themeColor="accent1" w:themeShade="80"/>
        </w:rPr>
      </w:pPr>
      <w:r w:rsidRPr="3C28E047">
        <w:rPr>
          <w:color w:val="1F3864" w:themeColor="accent1" w:themeShade="80"/>
        </w:rPr>
        <w:t>Minimaal 2 uur tijdsinvestering per deelnemer</w:t>
      </w:r>
    </w:p>
    <w:p w14:paraId="30685570" w14:textId="04CC886F" w:rsidR="3C28E047" w:rsidRDefault="3C28E047" w:rsidP="3C28E047">
      <w:pPr>
        <w:pStyle w:val="Lijstalinea"/>
        <w:numPr>
          <w:ilvl w:val="0"/>
          <w:numId w:val="10"/>
        </w:numPr>
        <w:ind w:left="360"/>
        <w:rPr>
          <w:color w:val="1F3864" w:themeColor="accent1" w:themeShade="80"/>
        </w:rPr>
      </w:pPr>
      <w:r w:rsidRPr="3C28E047">
        <w:rPr>
          <w:color w:val="1F3864" w:themeColor="accent1" w:themeShade="80"/>
        </w:rPr>
        <w:t>Grote groepen en kleine groepen</w:t>
      </w:r>
    </w:p>
    <w:p w14:paraId="359AB0D7" w14:textId="1502FC39" w:rsidR="009435EA" w:rsidRDefault="00757BEA" w:rsidP="3C28E047">
      <w:pPr>
        <w:pStyle w:val="Lijstalinea"/>
        <w:numPr>
          <w:ilvl w:val="0"/>
          <w:numId w:val="10"/>
        </w:numPr>
        <w:ind w:left="360"/>
        <w:rPr>
          <w:color w:val="1F3864" w:themeColor="accent1" w:themeShade="80"/>
        </w:rPr>
      </w:pPr>
      <w:r w:rsidRPr="33FF38CD">
        <w:rPr>
          <w:color w:val="1F3864" w:themeColor="accent1" w:themeShade="80"/>
        </w:rPr>
        <w:t>De p</w:t>
      </w:r>
      <w:r w:rsidR="009435EA" w:rsidRPr="33FF38CD">
        <w:rPr>
          <w:color w:val="1F3864" w:themeColor="accent1" w:themeShade="80"/>
        </w:rPr>
        <w:t xml:space="preserve">rijs varieert van </w:t>
      </w:r>
      <w:r w:rsidR="003E2CE8" w:rsidRPr="33FF38CD">
        <w:rPr>
          <w:rFonts w:cs="Calibri"/>
          <w:color w:val="1F3864" w:themeColor="accent1" w:themeShade="80"/>
        </w:rPr>
        <w:t xml:space="preserve">€ </w:t>
      </w:r>
      <w:r w:rsidR="74ED404E" w:rsidRPr="33FF38CD">
        <w:rPr>
          <w:rFonts w:cs="Calibri"/>
          <w:color w:val="1F3864" w:themeColor="accent1" w:themeShade="80"/>
        </w:rPr>
        <w:t>4</w:t>
      </w:r>
      <w:r w:rsidR="59BD5855" w:rsidRPr="33FF38CD">
        <w:rPr>
          <w:rFonts w:cs="Calibri"/>
          <w:color w:val="1F3864" w:themeColor="accent1" w:themeShade="80"/>
        </w:rPr>
        <w:t>80</w:t>
      </w:r>
      <w:r w:rsidR="00392DDF">
        <w:rPr>
          <w:rFonts w:cs="Calibri"/>
          <w:color w:val="1F3864" w:themeColor="accent1" w:themeShade="80"/>
        </w:rPr>
        <w:t>,00</w:t>
      </w:r>
      <w:r w:rsidR="009435EA" w:rsidRPr="33FF38CD">
        <w:rPr>
          <w:color w:val="1F3864" w:themeColor="accent1" w:themeShade="80"/>
        </w:rPr>
        <w:t xml:space="preserve"> tot </w:t>
      </w:r>
      <w:r w:rsidR="003E2CE8" w:rsidRPr="33FF38CD">
        <w:rPr>
          <w:rFonts w:cs="Calibri"/>
          <w:color w:val="1F3864" w:themeColor="accent1" w:themeShade="80"/>
        </w:rPr>
        <w:t xml:space="preserve">€ </w:t>
      </w:r>
      <w:r w:rsidR="1FC912A5" w:rsidRPr="33FF38CD">
        <w:rPr>
          <w:rFonts w:cs="Calibri"/>
          <w:color w:val="1F3864" w:themeColor="accent1" w:themeShade="80"/>
        </w:rPr>
        <w:t>7</w:t>
      </w:r>
      <w:r w:rsidR="009435EA" w:rsidRPr="33FF38CD">
        <w:rPr>
          <w:color w:val="1F3864" w:themeColor="accent1" w:themeShade="80"/>
        </w:rPr>
        <w:t>00,</w:t>
      </w:r>
      <w:r w:rsidR="00392DDF">
        <w:rPr>
          <w:color w:val="1F3864" w:themeColor="accent1" w:themeShade="80"/>
        </w:rPr>
        <w:t>00</w:t>
      </w:r>
      <w:r w:rsidR="009435EA" w:rsidRPr="33FF38CD">
        <w:rPr>
          <w:color w:val="1F3864" w:themeColor="accent1" w:themeShade="80"/>
        </w:rPr>
        <w:t xml:space="preserve"> afhankelijk van de benodigde voorbereidingstijd</w:t>
      </w:r>
      <w:r w:rsidR="003E2CE8" w:rsidRPr="33FF38CD">
        <w:rPr>
          <w:color w:val="1F3864" w:themeColor="accent1" w:themeShade="80"/>
        </w:rPr>
        <w:t>, grootte van de groep, een of twee trainers</w:t>
      </w:r>
      <w:r w:rsidR="00964287" w:rsidRPr="33FF38CD">
        <w:rPr>
          <w:color w:val="1F3864" w:themeColor="accent1" w:themeShade="80"/>
        </w:rPr>
        <w:t xml:space="preserve">. </w:t>
      </w:r>
    </w:p>
    <w:p w14:paraId="1D420B10" w14:textId="77777777" w:rsidR="00D930E2" w:rsidRDefault="3C28E047" w:rsidP="3C28E047">
      <w:pPr>
        <w:pStyle w:val="Lijstalinea"/>
        <w:numPr>
          <w:ilvl w:val="0"/>
          <w:numId w:val="5"/>
        </w:numPr>
        <w:ind w:left="360"/>
        <w:rPr>
          <w:color w:val="1F3864" w:themeColor="accent1" w:themeShade="80"/>
        </w:rPr>
      </w:pPr>
      <w:r w:rsidRPr="3C28E047">
        <w:rPr>
          <w:color w:val="1F3864" w:themeColor="accent1" w:themeShade="80"/>
        </w:rPr>
        <w:t>Op aanvraag is een specifieke variant voor ouderen of kinderen mogelijk</w:t>
      </w:r>
    </w:p>
    <w:p w14:paraId="0737E8C2" w14:textId="126D5B6D" w:rsidR="36B06412" w:rsidRDefault="36B06412" w:rsidP="79555D0E">
      <w:pPr>
        <w:pStyle w:val="Lijstalinea"/>
        <w:numPr>
          <w:ilvl w:val="0"/>
          <w:numId w:val="5"/>
        </w:numPr>
        <w:spacing w:after="240"/>
        <w:ind w:left="360"/>
        <w:rPr>
          <w:color w:val="1F3864" w:themeColor="accent1" w:themeShade="80"/>
        </w:rPr>
      </w:pPr>
      <w:r w:rsidRPr="79555D0E">
        <w:rPr>
          <w:color w:val="1F3864" w:themeColor="accent1" w:themeShade="80"/>
        </w:rPr>
        <w:t xml:space="preserve">Werkvormen </w:t>
      </w:r>
      <w:r w:rsidR="008D2C5D" w:rsidRPr="79555D0E">
        <w:rPr>
          <w:color w:val="1F3864" w:themeColor="accent1" w:themeShade="80"/>
        </w:rPr>
        <w:t xml:space="preserve">passend </w:t>
      </w:r>
      <w:r w:rsidRPr="79555D0E">
        <w:rPr>
          <w:color w:val="1F3864" w:themeColor="accent1" w:themeShade="80"/>
        </w:rPr>
        <w:t>bij de deelnemers</w:t>
      </w:r>
      <w:r w:rsidR="008D2C5D" w:rsidRPr="79555D0E">
        <w:rPr>
          <w:color w:val="1F3864" w:themeColor="accent1" w:themeShade="80"/>
        </w:rPr>
        <w:t xml:space="preserve"> van jong tot oud, van allerlei achtergronden</w:t>
      </w:r>
      <w:r w:rsidRPr="79555D0E">
        <w:rPr>
          <w:color w:val="1F3864" w:themeColor="accent1" w:themeShade="80"/>
        </w:rPr>
        <w:t xml:space="preserve"> </w:t>
      </w:r>
    </w:p>
    <w:p w14:paraId="077459AA" w14:textId="2B033DC4" w:rsidR="36B06412" w:rsidRDefault="36B06412" w:rsidP="79555D0E">
      <w:pPr>
        <w:spacing w:after="0" w:line="240" w:lineRule="auto"/>
        <w:rPr>
          <w:rFonts w:cs="Calibri"/>
          <w:b/>
          <w:bCs/>
          <w:color w:val="1F3864"/>
        </w:rPr>
      </w:pPr>
      <w:r w:rsidRPr="79555D0E">
        <w:rPr>
          <w:rFonts w:cs="Calibri"/>
          <w:b/>
          <w:bCs/>
          <w:color w:val="1F3864" w:themeColor="accent1" w:themeShade="80"/>
        </w:rPr>
        <w:t xml:space="preserve">Armoede onder de Loep voor professionals </w:t>
      </w:r>
    </w:p>
    <w:p w14:paraId="202A07F2" w14:textId="1FCF1408" w:rsidR="36B06412" w:rsidRDefault="36B06412" w:rsidP="36B06412">
      <w:pPr>
        <w:pStyle w:val="Lijstalinea"/>
        <w:numPr>
          <w:ilvl w:val="0"/>
          <w:numId w:val="19"/>
        </w:numPr>
        <w:ind w:left="360"/>
        <w:rPr>
          <w:rFonts w:cs="Calibri"/>
          <w:color w:val="1F3864" w:themeColor="accent1" w:themeShade="80"/>
        </w:rPr>
      </w:pPr>
      <w:r w:rsidRPr="36B06412">
        <w:rPr>
          <w:rFonts w:cs="Calibri"/>
          <w:color w:val="1F3864" w:themeColor="accent1" w:themeShade="80"/>
        </w:rPr>
        <w:t>Het doel is het effectiever communiceren met mensen met een minimuminkomen</w:t>
      </w:r>
    </w:p>
    <w:p w14:paraId="30B84E31" w14:textId="3F2F5FE4" w:rsidR="36B06412" w:rsidRDefault="36B06412" w:rsidP="36B06412">
      <w:pPr>
        <w:pStyle w:val="Lijstalinea"/>
        <w:numPr>
          <w:ilvl w:val="0"/>
          <w:numId w:val="19"/>
        </w:numPr>
        <w:ind w:left="360"/>
        <w:rPr>
          <w:rFonts w:cs="Calibri"/>
          <w:color w:val="1F3864" w:themeColor="accent1" w:themeShade="80"/>
        </w:rPr>
      </w:pPr>
      <w:r w:rsidRPr="36B06412">
        <w:rPr>
          <w:rFonts w:cs="Calibri"/>
          <w:color w:val="1F3864" w:themeColor="accent1" w:themeShade="80"/>
        </w:rPr>
        <w:t xml:space="preserve">3,5 uur tijdsinvestering </w:t>
      </w:r>
    </w:p>
    <w:p w14:paraId="177E8F63" w14:textId="290CBA9F" w:rsidR="009435EA" w:rsidRDefault="009435EA" w:rsidP="36B06412">
      <w:pPr>
        <w:pStyle w:val="Lijstalinea"/>
        <w:numPr>
          <w:ilvl w:val="0"/>
          <w:numId w:val="19"/>
        </w:numPr>
        <w:ind w:left="360"/>
        <w:rPr>
          <w:rFonts w:cs="Calibri"/>
          <w:color w:val="1F3864" w:themeColor="accent1" w:themeShade="80"/>
        </w:rPr>
      </w:pPr>
      <w:r w:rsidRPr="33FF38CD">
        <w:rPr>
          <w:rFonts w:cs="Calibri"/>
          <w:color w:val="1F3864" w:themeColor="accent1" w:themeShade="80"/>
        </w:rPr>
        <w:t>Maximaal 1</w:t>
      </w:r>
      <w:r w:rsidR="20DDE97C" w:rsidRPr="33FF38CD">
        <w:rPr>
          <w:rFonts w:cs="Calibri"/>
          <w:color w:val="1F3864" w:themeColor="accent1" w:themeShade="80"/>
        </w:rPr>
        <w:t>2</w:t>
      </w:r>
      <w:r w:rsidRPr="33FF38CD">
        <w:rPr>
          <w:rFonts w:cs="Calibri"/>
          <w:color w:val="1F3864" w:themeColor="accent1" w:themeShade="80"/>
        </w:rPr>
        <w:t xml:space="preserve"> deelnemers per groep</w:t>
      </w:r>
    </w:p>
    <w:p w14:paraId="63E2B03E" w14:textId="7CDC881D" w:rsidR="36B06412" w:rsidRDefault="36B06412" w:rsidP="36B06412">
      <w:pPr>
        <w:pStyle w:val="Lijstalinea"/>
        <w:numPr>
          <w:ilvl w:val="0"/>
          <w:numId w:val="19"/>
        </w:numPr>
        <w:ind w:left="360"/>
        <w:rPr>
          <w:rFonts w:cs="Calibri"/>
          <w:color w:val="1F3864" w:themeColor="accent1" w:themeShade="80"/>
        </w:rPr>
      </w:pPr>
      <w:r w:rsidRPr="7148D1D7">
        <w:rPr>
          <w:rFonts w:cs="Calibri"/>
          <w:color w:val="1F3864" w:themeColor="accent1" w:themeShade="80"/>
        </w:rPr>
        <w:t xml:space="preserve">€ </w:t>
      </w:r>
      <w:r w:rsidR="34A05607" w:rsidRPr="7148D1D7">
        <w:rPr>
          <w:rFonts w:cs="Calibri"/>
          <w:color w:val="1F3864" w:themeColor="accent1" w:themeShade="80"/>
        </w:rPr>
        <w:t>1</w:t>
      </w:r>
      <w:r w:rsidR="1113952E" w:rsidRPr="7148D1D7">
        <w:rPr>
          <w:rFonts w:cs="Calibri"/>
          <w:color w:val="1F3864" w:themeColor="accent1" w:themeShade="80"/>
        </w:rPr>
        <w:t>7</w:t>
      </w:r>
      <w:r w:rsidR="39678B66" w:rsidRPr="7148D1D7">
        <w:rPr>
          <w:rFonts w:cs="Calibri"/>
          <w:color w:val="1F3864" w:themeColor="accent1" w:themeShade="80"/>
        </w:rPr>
        <w:t>87</w:t>
      </w:r>
      <w:r w:rsidR="00392DDF">
        <w:rPr>
          <w:rFonts w:cs="Calibri"/>
          <w:color w:val="1F3864" w:themeColor="accent1" w:themeShade="80"/>
        </w:rPr>
        <w:t>,00</w:t>
      </w:r>
      <w:r w:rsidRPr="7148D1D7">
        <w:rPr>
          <w:rFonts w:cs="Calibri"/>
          <w:color w:val="1F3864" w:themeColor="accent1" w:themeShade="80"/>
        </w:rPr>
        <w:t xml:space="preserve"> </w:t>
      </w:r>
      <w:r w:rsidR="63CD4F23" w:rsidRPr="7148D1D7">
        <w:rPr>
          <w:rFonts w:cs="Calibri"/>
          <w:color w:val="1F3864" w:themeColor="accent1" w:themeShade="80"/>
        </w:rPr>
        <w:t>pakketprijs</w:t>
      </w:r>
      <w:r w:rsidR="35E1C99D" w:rsidRPr="7148D1D7">
        <w:rPr>
          <w:rFonts w:cs="Calibri"/>
          <w:color w:val="1F3864" w:themeColor="accent1" w:themeShade="80"/>
        </w:rPr>
        <w:t xml:space="preserve"> voor een eenmalige training</w:t>
      </w:r>
    </w:p>
    <w:p w14:paraId="20455628" w14:textId="4A98A1BE" w:rsidR="36B06412" w:rsidRDefault="45FC7894" w:rsidP="79555D0E">
      <w:pPr>
        <w:pStyle w:val="Lijstalinea"/>
        <w:numPr>
          <w:ilvl w:val="0"/>
          <w:numId w:val="19"/>
        </w:numPr>
        <w:spacing w:after="240"/>
        <w:ind w:left="360"/>
        <w:rPr>
          <w:rFonts w:cs="Calibri"/>
          <w:color w:val="1F3864" w:themeColor="accent1" w:themeShade="80"/>
        </w:rPr>
      </w:pPr>
      <w:r w:rsidRPr="79555D0E">
        <w:rPr>
          <w:rFonts w:cs="Calibri"/>
          <w:color w:val="1F3864" w:themeColor="accent1" w:themeShade="80"/>
        </w:rPr>
        <w:t xml:space="preserve">Op aanvraag is een specifieke variant </w:t>
      </w:r>
      <w:r w:rsidR="5F443677" w:rsidRPr="79555D0E">
        <w:rPr>
          <w:rFonts w:cs="Calibri"/>
          <w:color w:val="1F3864" w:themeColor="accent1" w:themeShade="80"/>
        </w:rPr>
        <w:t xml:space="preserve">met een focus op </w:t>
      </w:r>
      <w:r w:rsidRPr="79555D0E">
        <w:rPr>
          <w:rFonts w:cs="Calibri"/>
          <w:color w:val="1F3864" w:themeColor="accent1" w:themeShade="80"/>
        </w:rPr>
        <w:t>ouderen of kinderen mogelijk</w:t>
      </w:r>
    </w:p>
    <w:p w14:paraId="32BA3956" w14:textId="378B6F78" w:rsidR="36B06412" w:rsidRDefault="36B06412" w:rsidP="79555D0E">
      <w:pPr>
        <w:spacing w:after="0" w:line="240" w:lineRule="auto"/>
        <w:rPr>
          <w:rFonts w:cs="Calibri"/>
          <w:b/>
          <w:bCs/>
          <w:color w:val="1F3864"/>
        </w:rPr>
      </w:pPr>
      <w:r w:rsidRPr="79555D0E">
        <w:rPr>
          <w:rFonts w:cs="Calibri"/>
          <w:b/>
          <w:bCs/>
          <w:color w:val="1F3864" w:themeColor="accent1" w:themeShade="80"/>
        </w:rPr>
        <w:t xml:space="preserve">Workshop Armoede onder de Loep voor vrijwilligers  </w:t>
      </w:r>
    </w:p>
    <w:p w14:paraId="09128685" w14:textId="393C6AA9" w:rsidR="36B06412" w:rsidRDefault="36B06412" w:rsidP="36B06412">
      <w:pPr>
        <w:pStyle w:val="Lijstalinea"/>
        <w:numPr>
          <w:ilvl w:val="0"/>
          <w:numId w:val="19"/>
        </w:numPr>
        <w:ind w:left="360"/>
        <w:rPr>
          <w:rFonts w:cs="Calibri"/>
          <w:color w:val="1F3864" w:themeColor="accent1" w:themeShade="80"/>
        </w:rPr>
      </w:pPr>
      <w:r w:rsidRPr="36B06412">
        <w:rPr>
          <w:rFonts w:cs="Calibri"/>
          <w:color w:val="1F3864" w:themeColor="accent1" w:themeShade="80"/>
        </w:rPr>
        <w:t>Het doel is het effectiever communiceren met mensen met een minimuminkomen</w:t>
      </w:r>
    </w:p>
    <w:p w14:paraId="64E37A4E" w14:textId="77777777" w:rsidR="009435EA" w:rsidRDefault="36B06412" w:rsidP="36B06412">
      <w:pPr>
        <w:pStyle w:val="Lijstalinea"/>
        <w:numPr>
          <w:ilvl w:val="0"/>
          <w:numId w:val="19"/>
        </w:numPr>
        <w:ind w:left="360"/>
        <w:rPr>
          <w:rFonts w:cs="Calibri"/>
          <w:color w:val="1F3864" w:themeColor="accent1" w:themeShade="80"/>
        </w:rPr>
      </w:pPr>
      <w:r w:rsidRPr="36B06412">
        <w:rPr>
          <w:rFonts w:cs="Calibri"/>
          <w:color w:val="1F3864" w:themeColor="accent1" w:themeShade="80"/>
        </w:rPr>
        <w:t>2 keer 2,5 uur tijdsinvestering</w:t>
      </w:r>
    </w:p>
    <w:p w14:paraId="42EE5007" w14:textId="2EF4D674" w:rsidR="36B06412" w:rsidRDefault="009435EA" w:rsidP="36B06412">
      <w:pPr>
        <w:pStyle w:val="Lijstalinea"/>
        <w:numPr>
          <w:ilvl w:val="0"/>
          <w:numId w:val="19"/>
        </w:numPr>
        <w:ind w:left="360"/>
        <w:rPr>
          <w:rFonts w:cs="Calibri"/>
          <w:color w:val="1F3864" w:themeColor="accent1" w:themeShade="80"/>
        </w:rPr>
      </w:pPr>
      <w:r w:rsidRPr="33FF38CD">
        <w:rPr>
          <w:rFonts w:cs="Calibri"/>
          <w:color w:val="1F3864" w:themeColor="accent1" w:themeShade="80"/>
        </w:rPr>
        <w:t>Maximaal 1</w:t>
      </w:r>
      <w:r w:rsidR="779D48D5" w:rsidRPr="33FF38CD">
        <w:rPr>
          <w:rFonts w:cs="Calibri"/>
          <w:color w:val="1F3864" w:themeColor="accent1" w:themeShade="80"/>
        </w:rPr>
        <w:t>2</w:t>
      </w:r>
      <w:r w:rsidRPr="33FF38CD">
        <w:rPr>
          <w:rFonts w:cs="Calibri"/>
          <w:color w:val="1F3864" w:themeColor="accent1" w:themeShade="80"/>
        </w:rPr>
        <w:t xml:space="preserve"> deelnemers per groep</w:t>
      </w:r>
      <w:r w:rsidR="36B06412" w:rsidRPr="33FF38CD">
        <w:rPr>
          <w:rFonts w:cs="Calibri"/>
          <w:color w:val="1F3864" w:themeColor="accent1" w:themeShade="80"/>
        </w:rPr>
        <w:t xml:space="preserve"> </w:t>
      </w:r>
    </w:p>
    <w:p w14:paraId="0C8CEEC7" w14:textId="21F783AD" w:rsidR="36B06412" w:rsidRDefault="36B06412" w:rsidP="36B06412">
      <w:pPr>
        <w:pStyle w:val="Lijstalinea"/>
        <w:numPr>
          <w:ilvl w:val="0"/>
          <w:numId w:val="19"/>
        </w:numPr>
        <w:ind w:left="360"/>
        <w:rPr>
          <w:rFonts w:cs="Calibri"/>
          <w:color w:val="1F3864" w:themeColor="accent1" w:themeShade="80"/>
        </w:rPr>
      </w:pPr>
      <w:r w:rsidRPr="6DA66D5D">
        <w:rPr>
          <w:rFonts w:cs="Calibri"/>
          <w:color w:val="1F3864" w:themeColor="accent1" w:themeShade="80"/>
        </w:rPr>
        <w:t xml:space="preserve">€ </w:t>
      </w:r>
      <w:r w:rsidR="6C104226" w:rsidRPr="6DA66D5D">
        <w:rPr>
          <w:rFonts w:cs="Calibri"/>
          <w:color w:val="1F3864" w:themeColor="accent1" w:themeShade="80"/>
        </w:rPr>
        <w:t>850</w:t>
      </w:r>
      <w:r w:rsidR="00392DDF">
        <w:rPr>
          <w:rFonts w:cs="Calibri"/>
          <w:color w:val="1F3864" w:themeColor="accent1" w:themeShade="80"/>
        </w:rPr>
        <w:t>,00</w:t>
      </w:r>
      <w:r w:rsidR="6C104226" w:rsidRPr="6DA66D5D">
        <w:rPr>
          <w:rFonts w:cs="Calibri"/>
          <w:color w:val="1F3864" w:themeColor="accent1" w:themeShade="80"/>
        </w:rPr>
        <w:t xml:space="preserve"> </w:t>
      </w:r>
      <w:r w:rsidRPr="6DA66D5D">
        <w:rPr>
          <w:rFonts w:cs="Calibri"/>
          <w:color w:val="1F3864" w:themeColor="accent1" w:themeShade="80"/>
          <w:u w:val="single"/>
        </w:rPr>
        <w:t>per groep</w:t>
      </w:r>
      <w:r w:rsidRPr="6DA66D5D">
        <w:rPr>
          <w:rFonts w:cs="Calibri"/>
          <w:color w:val="1F3864" w:themeColor="accent1" w:themeShade="80"/>
        </w:rPr>
        <w:t>. Dit is een pakketprijs.</w:t>
      </w:r>
    </w:p>
    <w:p w14:paraId="7986179C" w14:textId="77777777" w:rsidR="008D2C5D" w:rsidRDefault="36B06412" w:rsidP="008D2C5D">
      <w:pPr>
        <w:pStyle w:val="Lijstalinea"/>
        <w:numPr>
          <w:ilvl w:val="0"/>
          <w:numId w:val="18"/>
        </w:numPr>
        <w:ind w:left="360"/>
        <w:rPr>
          <w:rFonts w:cs="Calibri"/>
          <w:color w:val="1F3864" w:themeColor="accent1" w:themeShade="80"/>
        </w:rPr>
      </w:pPr>
      <w:r w:rsidRPr="36B06412">
        <w:rPr>
          <w:rFonts w:cs="Calibri"/>
          <w:color w:val="1F3864" w:themeColor="accent1" w:themeShade="80"/>
        </w:rPr>
        <w:t>Op aanvraag is een specifieke variant voor ouderen of kinderen mogelijk</w:t>
      </w:r>
    </w:p>
    <w:p w14:paraId="20A7B980" w14:textId="77777777" w:rsidR="00077B67" w:rsidRPr="001E3248" w:rsidRDefault="00077B67" w:rsidP="00077B67">
      <w:pPr>
        <w:pStyle w:val="Lijstalinea"/>
        <w:ind w:left="0"/>
        <w:rPr>
          <w:color w:val="1F3864"/>
        </w:rPr>
      </w:pPr>
    </w:p>
    <w:p w14:paraId="5D842BF4" w14:textId="77777777" w:rsidR="00CC6336" w:rsidRDefault="00CC6336" w:rsidP="00CC6336">
      <w:pPr>
        <w:pStyle w:val="Lijstalinea"/>
        <w:rPr>
          <w:color w:val="1F3864"/>
        </w:rPr>
      </w:pPr>
    </w:p>
    <w:p w14:paraId="4B6535C4" w14:textId="07A0A627" w:rsidR="009435EA" w:rsidRPr="001532BD" w:rsidRDefault="00757BEA">
      <w:pPr>
        <w:spacing w:after="0" w:line="240" w:lineRule="auto"/>
        <w:rPr>
          <w:i/>
          <w:color w:val="1F3864"/>
        </w:rPr>
      </w:pPr>
      <w:r w:rsidRPr="001532BD">
        <w:rPr>
          <w:i/>
          <w:color w:val="0070C0"/>
        </w:rPr>
        <w:t xml:space="preserve">Op de volgende pagina leest u </w:t>
      </w:r>
      <w:r w:rsidR="00817DF7" w:rsidRPr="001532BD">
        <w:rPr>
          <w:i/>
          <w:color w:val="0070C0"/>
        </w:rPr>
        <w:t>over andere mogelijkheden van De Vonk.</w:t>
      </w:r>
      <w:r w:rsidR="009435EA" w:rsidRPr="001532BD">
        <w:rPr>
          <w:i/>
          <w:color w:val="1F3864"/>
        </w:rPr>
        <w:br w:type="page"/>
      </w:r>
    </w:p>
    <w:p w14:paraId="32972248" w14:textId="0688DBCF" w:rsidR="009F22EB" w:rsidRPr="001E3248" w:rsidRDefault="009F22EB" w:rsidP="79555D0E">
      <w:pPr>
        <w:spacing w:after="0"/>
        <w:rPr>
          <w:b/>
          <w:bCs/>
          <w:color w:val="1F3864"/>
        </w:rPr>
      </w:pPr>
      <w:r w:rsidRPr="79555D0E">
        <w:rPr>
          <w:b/>
          <w:bCs/>
          <w:color w:val="1F3864" w:themeColor="accent1" w:themeShade="80"/>
        </w:rPr>
        <w:lastRenderedPageBreak/>
        <w:t>Train</w:t>
      </w:r>
      <w:r w:rsidR="002E793B" w:rsidRPr="79555D0E">
        <w:rPr>
          <w:b/>
          <w:bCs/>
          <w:color w:val="1F3864" w:themeColor="accent1" w:themeShade="80"/>
        </w:rPr>
        <w:t>-</w:t>
      </w:r>
      <w:r w:rsidRPr="79555D0E">
        <w:rPr>
          <w:b/>
          <w:bCs/>
          <w:color w:val="1F3864" w:themeColor="accent1" w:themeShade="80"/>
        </w:rPr>
        <w:t>de</w:t>
      </w:r>
      <w:r w:rsidR="002E793B" w:rsidRPr="79555D0E">
        <w:rPr>
          <w:b/>
          <w:bCs/>
          <w:color w:val="1F3864" w:themeColor="accent1" w:themeShade="80"/>
        </w:rPr>
        <w:t>-</w:t>
      </w:r>
      <w:r w:rsidRPr="79555D0E">
        <w:rPr>
          <w:b/>
          <w:bCs/>
          <w:color w:val="1F3864" w:themeColor="accent1" w:themeShade="80"/>
        </w:rPr>
        <w:t>Trainer Armoede onder de Loep</w:t>
      </w:r>
    </w:p>
    <w:p w14:paraId="204DD4D8" w14:textId="77777777" w:rsidR="009435EA" w:rsidRDefault="008D2C5D" w:rsidP="009435EA">
      <w:pPr>
        <w:spacing w:after="0"/>
        <w:rPr>
          <w:color w:val="002060"/>
        </w:rPr>
      </w:pPr>
      <w:r>
        <w:rPr>
          <w:color w:val="1F3864" w:themeColor="accent1" w:themeShade="80"/>
        </w:rPr>
        <w:t xml:space="preserve">De </w:t>
      </w:r>
      <w:r w:rsidR="3C28E047" w:rsidRPr="3C28E047">
        <w:rPr>
          <w:color w:val="002060"/>
        </w:rPr>
        <w:t xml:space="preserve">deelnemers </w:t>
      </w:r>
      <w:r>
        <w:rPr>
          <w:color w:val="002060"/>
        </w:rPr>
        <w:t xml:space="preserve">zijn gedreven om Armoede </w:t>
      </w:r>
      <w:r w:rsidR="3C28E047" w:rsidRPr="3C28E047">
        <w:rPr>
          <w:color w:val="002060"/>
        </w:rPr>
        <w:t xml:space="preserve">binnen hun eigen organisatie </w:t>
      </w:r>
      <w:r>
        <w:rPr>
          <w:color w:val="002060"/>
        </w:rPr>
        <w:t xml:space="preserve">te agenderen en kennis en inzichten te </w:t>
      </w:r>
      <w:r w:rsidR="3C28E047" w:rsidRPr="3C28E047">
        <w:rPr>
          <w:color w:val="002060"/>
        </w:rPr>
        <w:t xml:space="preserve">verspreiden. </w:t>
      </w:r>
    </w:p>
    <w:p w14:paraId="39E6CF9D" w14:textId="77777777" w:rsidR="00817DF7" w:rsidRDefault="00817DF7" w:rsidP="009435EA">
      <w:pPr>
        <w:pStyle w:val="Lijstalinea"/>
        <w:numPr>
          <w:ilvl w:val="0"/>
          <w:numId w:val="22"/>
        </w:numPr>
        <w:ind w:left="360"/>
        <w:rPr>
          <w:color w:val="1F3864" w:themeColor="accent1" w:themeShade="80"/>
        </w:rPr>
      </w:pPr>
      <w:r>
        <w:rPr>
          <w:color w:val="1F3864" w:themeColor="accent1" w:themeShade="80"/>
        </w:rPr>
        <w:t>Het doel is dat de trainers een gedegen kennisbasis hebben, de materialen weten in te zetten en hun trainingsvaardigheden ontwikkelen</w:t>
      </w:r>
    </w:p>
    <w:p w14:paraId="2A95361F" w14:textId="025960E5" w:rsidR="00CC6336" w:rsidRPr="009435EA" w:rsidRDefault="3C28E047" w:rsidP="009435EA">
      <w:pPr>
        <w:pStyle w:val="Lijstalinea"/>
        <w:numPr>
          <w:ilvl w:val="0"/>
          <w:numId w:val="22"/>
        </w:numPr>
        <w:ind w:left="360"/>
        <w:rPr>
          <w:color w:val="1F3864" w:themeColor="accent1" w:themeShade="80"/>
        </w:rPr>
      </w:pPr>
      <w:r w:rsidRPr="009435EA">
        <w:rPr>
          <w:color w:val="1F3864" w:themeColor="accent1" w:themeShade="80"/>
        </w:rPr>
        <w:t xml:space="preserve">Vooraf </w:t>
      </w:r>
      <w:r w:rsidR="008D2C5D" w:rsidRPr="009435EA">
        <w:rPr>
          <w:color w:val="1F3864" w:themeColor="accent1" w:themeShade="80"/>
        </w:rPr>
        <w:t xml:space="preserve">hebben de trainers de training Armoede onder de Loep gevolgd. Er is </w:t>
      </w:r>
      <w:r w:rsidRPr="009435EA">
        <w:rPr>
          <w:color w:val="1F3864" w:themeColor="accent1" w:themeShade="80"/>
        </w:rPr>
        <w:t xml:space="preserve">huiswerk ter voorbereiding waarvoor ongeveer </w:t>
      </w:r>
      <w:r w:rsidR="008D2C5D" w:rsidRPr="009435EA">
        <w:rPr>
          <w:color w:val="1F3864" w:themeColor="accent1" w:themeShade="80"/>
        </w:rPr>
        <w:t>4</w:t>
      </w:r>
      <w:r w:rsidRPr="009435EA">
        <w:rPr>
          <w:color w:val="1F3864" w:themeColor="accent1" w:themeShade="80"/>
        </w:rPr>
        <w:t xml:space="preserve"> uur nodig is</w:t>
      </w:r>
    </w:p>
    <w:p w14:paraId="6913C3A9" w14:textId="4B2B9CBC" w:rsidR="3C28E047" w:rsidRDefault="3C28E047" w:rsidP="3C28E047">
      <w:pPr>
        <w:numPr>
          <w:ilvl w:val="0"/>
          <w:numId w:val="12"/>
        </w:numPr>
        <w:spacing w:after="0"/>
        <w:ind w:left="360"/>
        <w:rPr>
          <w:color w:val="1F3864" w:themeColor="accent1" w:themeShade="80"/>
        </w:rPr>
      </w:pPr>
      <w:r w:rsidRPr="33FF38CD">
        <w:rPr>
          <w:color w:val="1F3864" w:themeColor="accent1" w:themeShade="80"/>
        </w:rPr>
        <w:t>De groep is 8</w:t>
      </w:r>
      <w:r w:rsidR="009435EA" w:rsidRPr="33FF38CD">
        <w:rPr>
          <w:color w:val="1F3864" w:themeColor="accent1" w:themeShade="80"/>
        </w:rPr>
        <w:t xml:space="preserve"> tot </w:t>
      </w:r>
      <w:r w:rsidRPr="33FF38CD">
        <w:rPr>
          <w:color w:val="1F3864" w:themeColor="accent1" w:themeShade="80"/>
        </w:rPr>
        <w:t>1</w:t>
      </w:r>
      <w:r w:rsidR="11E8B49F" w:rsidRPr="33FF38CD">
        <w:rPr>
          <w:color w:val="1F3864" w:themeColor="accent1" w:themeShade="80"/>
        </w:rPr>
        <w:t>2</w:t>
      </w:r>
      <w:r w:rsidRPr="33FF38CD">
        <w:rPr>
          <w:color w:val="1F3864" w:themeColor="accent1" w:themeShade="80"/>
        </w:rPr>
        <w:t xml:space="preserve"> personen</w:t>
      </w:r>
    </w:p>
    <w:p w14:paraId="394A0041" w14:textId="77777777" w:rsidR="002E793B" w:rsidRDefault="009F22EB" w:rsidP="00077B67">
      <w:pPr>
        <w:pStyle w:val="Lijstalinea"/>
        <w:numPr>
          <w:ilvl w:val="0"/>
          <w:numId w:val="5"/>
        </w:numPr>
        <w:ind w:left="360"/>
        <w:rPr>
          <w:color w:val="1F3864"/>
        </w:rPr>
      </w:pPr>
      <w:r w:rsidRPr="001E3248">
        <w:rPr>
          <w:color w:val="1F3864"/>
        </w:rPr>
        <w:t xml:space="preserve">6,5 uur met middagpauze </w:t>
      </w:r>
    </w:p>
    <w:p w14:paraId="69025861" w14:textId="7F46BF62" w:rsidR="00D930E2" w:rsidRPr="00F24D88" w:rsidRDefault="6A7DB7C9" w:rsidP="6A7DB7C9">
      <w:pPr>
        <w:pStyle w:val="Lijstalinea"/>
        <w:numPr>
          <w:ilvl w:val="0"/>
          <w:numId w:val="5"/>
        </w:numPr>
        <w:ind w:left="360"/>
        <w:rPr>
          <w:color w:val="1F3864"/>
        </w:rPr>
      </w:pPr>
      <w:r w:rsidRPr="41626482">
        <w:rPr>
          <w:color w:val="1F3864" w:themeColor="accent1" w:themeShade="80"/>
        </w:rPr>
        <w:t>Kosten € 5</w:t>
      </w:r>
      <w:r w:rsidR="37BAD379" w:rsidRPr="41626482">
        <w:rPr>
          <w:color w:val="1F3864" w:themeColor="accent1" w:themeShade="80"/>
        </w:rPr>
        <w:t>2</w:t>
      </w:r>
      <w:r w:rsidRPr="41626482">
        <w:rPr>
          <w:color w:val="1F3864" w:themeColor="accent1" w:themeShade="80"/>
        </w:rPr>
        <w:t>0,</w:t>
      </w:r>
      <w:r w:rsidR="00392DDF">
        <w:rPr>
          <w:color w:val="1F3864" w:themeColor="accent1" w:themeShade="80"/>
        </w:rPr>
        <w:t>00</w:t>
      </w:r>
      <w:r w:rsidRPr="41626482">
        <w:rPr>
          <w:color w:val="1F3864" w:themeColor="accent1" w:themeShade="80"/>
        </w:rPr>
        <w:t xml:space="preserve"> per deelnemer </w:t>
      </w:r>
      <w:r w:rsidR="00F24D88">
        <w:rPr>
          <w:color w:val="1F3864" w:themeColor="accent1" w:themeShade="80"/>
        </w:rPr>
        <w:t>die als professional actief is</w:t>
      </w:r>
    </w:p>
    <w:p w14:paraId="66BCE7E8" w14:textId="164C7207" w:rsidR="00F24D88" w:rsidRPr="0025567E" w:rsidRDefault="00F24D88" w:rsidP="6A7DB7C9">
      <w:pPr>
        <w:pStyle w:val="Lijstalinea"/>
        <w:numPr>
          <w:ilvl w:val="0"/>
          <w:numId w:val="5"/>
        </w:numPr>
        <w:ind w:left="360"/>
        <w:rPr>
          <w:color w:val="1F3864"/>
        </w:rPr>
      </w:pPr>
      <w:r>
        <w:rPr>
          <w:color w:val="1F3864"/>
        </w:rPr>
        <w:t xml:space="preserve">Kosten </w:t>
      </w:r>
      <w:r w:rsidRPr="41626482">
        <w:rPr>
          <w:color w:val="1F3864" w:themeColor="accent1" w:themeShade="80"/>
        </w:rPr>
        <w:t>€</w:t>
      </w:r>
      <w:r>
        <w:rPr>
          <w:color w:val="1F3864" w:themeColor="accent1" w:themeShade="80"/>
        </w:rPr>
        <w:t xml:space="preserve"> </w:t>
      </w:r>
      <w:r w:rsidR="00A237E3">
        <w:rPr>
          <w:color w:val="1F3864"/>
        </w:rPr>
        <w:t>370</w:t>
      </w:r>
      <w:r>
        <w:rPr>
          <w:color w:val="1F3864"/>
        </w:rPr>
        <w:t>,</w:t>
      </w:r>
      <w:r w:rsidR="00392DDF">
        <w:rPr>
          <w:color w:val="1F3864"/>
        </w:rPr>
        <w:t>00</w:t>
      </w:r>
      <w:r>
        <w:rPr>
          <w:color w:val="1F3864"/>
        </w:rPr>
        <w:t xml:space="preserve"> per deelnemer die als vrijwilliger actief is</w:t>
      </w:r>
    </w:p>
    <w:p w14:paraId="1A057F0C" w14:textId="126BC85F" w:rsidR="00D930E2" w:rsidRDefault="3C28E047" w:rsidP="3C28E047">
      <w:pPr>
        <w:pStyle w:val="Lijstalinea"/>
        <w:numPr>
          <w:ilvl w:val="0"/>
          <w:numId w:val="5"/>
        </w:numPr>
        <w:ind w:left="360"/>
        <w:rPr>
          <w:color w:val="1F3864" w:themeColor="accent1" w:themeShade="80"/>
        </w:rPr>
      </w:pPr>
      <w:r w:rsidRPr="3C28E047">
        <w:rPr>
          <w:color w:val="1F3864" w:themeColor="accent1" w:themeShade="80"/>
        </w:rPr>
        <w:t xml:space="preserve">De deelnemers kennen na afloop de </w:t>
      </w:r>
      <w:r w:rsidR="003E2CE8">
        <w:rPr>
          <w:color w:val="1F3864" w:themeColor="accent1" w:themeShade="80"/>
        </w:rPr>
        <w:t xml:space="preserve">verschillende </w:t>
      </w:r>
      <w:r w:rsidRPr="3C28E047">
        <w:rPr>
          <w:color w:val="1F3864" w:themeColor="accent1" w:themeShade="80"/>
        </w:rPr>
        <w:t xml:space="preserve">variaties van de training </w:t>
      </w:r>
    </w:p>
    <w:p w14:paraId="5FE7A1DC" w14:textId="6E88A925" w:rsidR="009F22EB" w:rsidRPr="001E3248" w:rsidRDefault="003E2CE8" w:rsidP="0025567E">
      <w:pPr>
        <w:pStyle w:val="Lijstalinea"/>
        <w:numPr>
          <w:ilvl w:val="0"/>
          <w:numId w:val="5"/>
        </w:numPr>
        <w:ind w:left="360"/>
        <w:rPr>
          <w:color w:val="1F3864"/>
        </w:rPr>
      </w:pPr>
      <w:r w:rsidRPr="79555D0E">
        <w:rPr>
          <w:color w:val="1F3864" w:themeColor="accent1" w:themeShade="80"/>
        </w:rPr>
        <w:t xml:space="preserve">Er is een </w:t>
      </w:r>
      <w:r w:rsidR="0025567E" w:rsidRPr="79555D0E">
        <w:rPr>
          <w:color w:val="1F3864" w:themeColor="accent1" w:themeShade="80"/>
        </w:rPr>
        <w:t>jaarlijkse</w:t>
      </w:r>
      <w:r w:rsidR="009F22EB" w:rsidRPr="79555D0E">
        <w:rPr>
          <w:color w:val="1F3864" w:themeColor="accent1" w:themeShade="80"/>
        </w:rPr>
        <w:t xml:space="preserve"> </w:t>
      </w:r>
      <w:proofErr w:type="spellStart"/>
      <w:r w:rsidR="009F22EB" w:rsidRPr="79555D0E">
        <w:rPr>
          <w:color w:val="1F3864" w:themeColor="accent1" w:themeShade="80"/>
        </w:rPr>
        <w:t>hercertificeringsbijeenkomst</w:t>
      </w:r>
      <w:proofErr w:type="spellEnd"/>
      <w:r w:rsidR="009F22EB" w:rsidRPr="79555D0E">
        <w:rPr>
          <w:color w:val="1F3864" w:themeColor="accent1" w:themeShade="80"/>
        </w:rPr>
        <w:t>,  € 1</w:t>
      </w:r>
      <w:r w:rsidR="00F24D88" w:rsidRPr="79555D0E">
        <w:rPr>
          <w:color w:val="1F3864" w:themeColor="accent1" w:themeShade="80"/>
        </w:rPr>
        <w:t>1</w:t>
      </w:r>
      <w:r w:rsidR="4FF61FE3" w:rsidRPr="79555D0E">
        <w:rPr>
          <w:color w:val="1F3864" w:themeColor="accent1" w:themeShade="80"/>
        </w:rPr>
        <w:t>7</w:t>
      </w:r>
      <w:r w:rsidR="009F22EB" w:rsidRPr="79555D0E">
        <w:rPr>
          <w:color w:val="1F3864" w:themeColor="accent1" w:themeShade="80"/>
        </w:rPr>
        <w:t>,</w:t>
      </w:r>
      <w:r w:rsidR="00392DDF">
        <w:rPr>
          <w:color w:val="1F3864" w:themeColor="accent1" w:themeShade="80"/>
        </w:rPr>
        <w:t>00</w:t>
      </w:r>
      <w:r w:rsidR="009F22EB" w:rsidRPr="79555D0E">
        <w:rPr>
          <w:color w:val="1F3864" w:themeColor="accent1" w:themeShade="80"/>
        </w:rPr>
        <w:t xml:space="preserve"> per persoon</w:t>
      </w:r>
    </w:p>
    <w:p w14:paraId="54395F18" w14:textId="7A146070" w:rsidR="009F22EB" w:rsidRPr="001E3248" w:rsidRDefault="003E2CE8" w:rsidP="45FC7894">
      <w:pPr>
        <w:pStyle w:val="Lijstalinea"/>
        <w:numPr>
          <w:ilvl w:val="0"/>
          <w:numId w:val="5"/>
        </w:numPr>
        <w:ind w:left="360"/>
        <w:rPr>
          <w:color w:val="1F3864" w:themeColor="accent1" w:themeShade="80"/>
        </w:rPr>
      </w:pPr>
      <w:r>
        <w:rPr>
          <w:color w:val="1F3864" w:themeColor="accent1" w:themeShade="80"/>
        </w:rPr>
        <w:t>H</w:t>
      </w:r>
      <w:r w:rsidR="45FC7894" w:rsidRPr="45FC7894">
        <w:rPr>
          <w:color w:val="1F3864" w:themeColor="accent1" w:themeShade="80"/>
        </w:rPr>
        <w:t xml:space="preserve">et trainingsmateriaal </w:t>
      </w:r>
      <w:r>
        <w:rPr>
          <w:color w:val="1F3864" w:themeColor="accent1" w:themeShade="80"/>
        </w:rPr>
        <w:t xml:space="preserve">komt digitaal </w:t>
      </w:r>
      <w:r w:rsidR="45FC7894" w:rsidRPr="45FC7894">
        <w:rPr>
          <w:color w:val="1F3864" w:themeColor="accent1" w:themeShade="80"/>
        </w:rPr>
        <w:t>ter beschikking van de trainers</w:t>
      </w:r>
    </w:p>
    <w:p w14:paraId="2C208ACE" w14:textId="77777777" w:rsidR="00817DF7" w:rsidRPr="00817DF7" w:rsidRDefault="009F22EB" w:rsidP="79555D0E">
      <w:pPr>
        <w:pStyle w:val="Lijstalinea"/>
        <w:numPr>
          <w:ilvl w:val="0"/>
          <w:numId w:val="5"/>
        </w:numPr>
        <w:spacing w:after="120" w:afterAutospacing="1"/>
        <w:ind w:left="360"/>
        <w:rPr>
          <w:b/>
          <w:bCs/>
          <w:color w:val="002060"/>
        </w:rPr>
      </w:pPr>
      <w:r w:rsidRPr="79555D0E">
        <w:rPr>
          <w:color w:val="1F3864" w:themeColor="accent1" w:themeShade="80"/>
        </w:rPr>
        <w:t xml:space="preserve">De Vonk </w:t>
      </w:r>
      <w:r w:rsidR="00817DF7" w:rsidRPr="79555D0E">
        <w:rPr>
          <w:color w:val="1F3864" w:themeColor="accent1" w:themeShade="80"/>
        </w:rPr>
        <w:t xml:space="preserve">blijft </w:t>
      </w:r>
      <w:r w:rsidRPr="79555D0E">
        <w:rPr>
          <w:color w:val="1F3864" w:themeColor="accent1" w:themeShade="80"/>
        </w:rPr>
        <w:t xml:space="preserve">beschikbaar voor </w:t>
      </w:r>
      <w:r w:rsidR="00817DF7" w:rsidRPr="79555D0E">
        <w:rPr>
          <w:color w:val="1F3864" w:themeColor="accent1" w:themeShade="80"/>
        </w:rPr>
        <w:t>vragen.</w:t>
      </w:r>
    </w:p>
    <w:p w14:paraId="406C8725" w14:textId="1EBF4E03" w:rsidR="00D930E2" w:rsidRPr="00817DF7" w:rsidRDefault="00817DF7" w:rsidP="00817DF7">
      <w:pPr>
        <w:pStyle w:val="Lijstalinea"/>
        <w:ind w:left="360"/>
        <w:rPr>
          <w:b/>
          <w:color w:val="002060"/>
        </w:rPr>
      </w:pPr>
      <w:r w:rsidRPr="00817DF7">
        <w:rPr>
          <w:color w:val="1F3864"/>
        </w:rPr>
        <w:t xml:space="preserve"> </w:t>
      </w:r>
    </w:p>
    <w:p w14:paraId="1E89699D" w14:textId="6DFC665C" w:rsidR="002E793B" w:rsidRPr="002E793B" w:rsidRDefault="180EBEDA" w:rsidP="79555D0E">
      <w:pPr>
        <w:spacing w:after="0"/>
        <w:rPr>
          <w:b/>
          <w:bCs/>
          <w:color w:val="002060"/>
        </w:rPr>
      </w:pPr>
      <w:r w:rsidRPr="79555D0E">
        <w:rPr>
          <w:b/>
          <w:bCs/>
          <w:color w:val="002060"/>
        </w:rPr>
        <w:t xml:space="preserve">Verdiepende training Armoede onder de Loep </w:t>
      </w:r>
      <w:r w:rsidR="002E793B" w:rsidRPr="79555D0E">
        <w:rPr>
          <w:b/>
          <w:bCs/>
          <w:color w:val="002060"/>
        </w:rPr>
        <w:t xml:space="preserve"> </w:t>
      </w:r>
      <w:r w:rsidR="0104F8BB" w:rsidRPr="79555D0E">
        <w:rPr>
          <w:b/>
          <w:bCs/>
          <w:color w:val="002060"/>
        </w:rPr>
        <w:t xml:space="preserve"> </w:t>
      </w:r>
    </w:p>
    <w:p w14:paraId="18A57757" w14:textId="391E8251" w:rsidR="009F22EB" w:rsidRPr="002E793B" w:rsidRDefault="00817DF7" w:rsidP="79555D0E">
      <w:pPr>
        <w:spacing w:after="0"/>
        <w:rPr>
          <w:color w:val="002060"/>
        </w:rPr>
      </w:pPr>
      <w:r w:rsidRPr="79555D0E">
        <w:rPr>
          <w:color w:val="002060"/>
        </w:rPr>
        <w:t xml:space="preserve">Dit is een </w:t>
      </w:r>
      <w:r w:rsidR="002E793B" w:rsidRPr="79555D0E">
        <w:rPr>
          <w:i/>
          <w:iCs/>
          <w:color w:val="002060"/>
        </w:rPr>
        <w:t>door</w:t>
      </w:r>
      <w:r w:rsidR="002E793B" w:rsidRPr="79555D0E">
        <w:rPr>
          <w:color w:val="002060"/>
        </w:rPr>
        <w:t>s</w:t>
      </w:r>
      <w:r w:rsidR="009F22EB" w:rsidRPr="79555D0E">
        <w:rPr>
          <w:color w:val="002060"/>
        </w:rPr>
        <w:t xml:space="preserve">choling </w:t>
      </w:r>
      <w:r w:rsidR="002E793B" w:rsidRPr="79555D0E">
        <w:rPr>
          <w:color w:val="002060"/>
        </w:rPr>
        <w:t xml:space="preserve">voor het </w:t>
      </w:r>
      <w:r w:rsidR="00CC6336" w:rsidRPr="79555D0E">
        <w:rPr>
          <w:color w:val="002060"/>
        </w:rPr>
        <w:t>inzetten van geleerde handelingsperspectieven</w:t>
      </w:r>
      <w:r w:rsidRPr="79555D0E">
        <w:rPr>
          <w:color w:val="002060"/>
        </w:rPr>
        <w:t xml:space="preserve"> op basis van de belevingsscenario’s en stress-sensitief werken. </w:t>
      </w:r>
    </w:p>
    <w:p w14:paraId="3C4C424D" w14:textId="72DE170B" w:rsidR="00817DF7" w:rsidRDefault="00817DF7" w:rsidP="00817DF7">
      <w:pPr>
        <w:numPr>
          <w:ilvl w:val="0"/>
          <w:numId w:val="6"/>
        </w:numPr>
        <w:spacing w:after="0" w:line="240" w:lineRule="auto"/>
        <w:ind w:left="360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Het doel is dat professionals in hun handelen maatwerk bieden, aansluitend bij de beleving van hun cliënten. </w:t>
      </w:r>
    </w:p>
    <w:p w14:paraId="2CF76A7E" w14:textId="000667B9" w:rsidR="0025567E" w:rsidRDefault="027E2937" w:rsidP="6DA66D5D">
      <w:pPr>
        <w:numPr>
          <w:ilvl w:val="0"/>
          <w:numId w:val="6"/>
        </w:numPr>
        <w:spacing w:after="0" w:line="240" w:lineRule="auto"/>
        <w:ind w:left="360"/>
        <w:rPr>
          <w:rFonts w:cs="Calibri"/>
          <w:color w:val="1F3864" w:themeColor="accent1" w:themeShade="80"/>
        </w:rPr>
      </w:pPr>
      <w:r w:rsidRPr="6DA66D5D">
        <w:rPr>
          <w:color w:val="1F3864" w:themeColor="accent1" w:themeShade="80"/>
        </w:rPr>
        <w:t xml:space="preserve">3,5 uur groepstraining </w:t>
      </w:r>
      <w:r w:rsidRPr="00A237E3">
        <w:rPr>
          <w:strike/>
          <w:color w:val="1F3864" w:themeColor="accent1" w:themeShade="80"/>
        </w:rPr>
        <w:t>3,5 uur</w:t>
      </w:r>
    </w:p>
    <w:p w14:paraId="0A5A280C" w14:textId="300DAF46" w:rsidR="0025567E" w:rsidRDefault="3C28E047" w:rsidP="00817DF7">
      <w:pPr>
        <w:numPr>
          <w:ilvl w:val="0"/>
          <w:numId w:val="6"/>
        </w:numPr>
        <w:spacing w:after="0" w:line="240" w:lineRule="auto"/>
        <w:ind w:left="360"/>
        <w:rPr>
          <w:color w:val="1F3864" w:themeColor="accent1" w:themeShade="80"/>
        </w:rPr>
      </w:pPr>
      <w:r w:rsidRPr="33FF38CD">
        <w:rPr>
          <w:color w:val="1F3864" w:themeColor="accent1" w:themeShade="80"/>
        </w:rPr>
        <w:t>De groep is 8-1</w:t>
      </w:r>
      <w:r w:rsidR="508355A3" w:rsidRPr="33FF38CD">
        <w:rPr>
          <w:color w:val="1F3864" w:themeColor="accent1" w:themeShade="80"/>
        </w:rPr>
        <w:t>2</w:t>
      </w:r>
      <w:r w:rsidRPr="33FF38CD">
        <w:rPr>
          <w:color w:val="1F3864" w:themeColor="accent1" w:themeShade="80"/>
        </w:rPr>
        <w:t xml:space="preserve"> personen</w:t>
      </w:r>
      <w:r w:rsidRPr="33FF38CD">
        <w:rPr>
          <w:color w:val="002060"/>
        </w:rPr>
        <w:t xml:space="preserve"> </w:t>
      </w:r>
    </w:p>
    <w:p w14:paraId="1EE00D23" w14:textId="350299A2" w:rsidR="0025567E" w:rsidRDefault="3C28E047" w:rsidP="00817DF7">
      <w:pPr>
        <w:numPr>
          <w:ilvl w:val="0"/>
          <w:numId w:val="6"/>
        </w:numPr>
        <w:spacing w:after="0" w:line="240" w:lineRule="auto"/>
        <w:ind w:left="360"/>
        <w:rPr>
          <w:color w:val="1F3864" w:themeColor="accent1" w:themeShade="80"/>
        </w:rPr>
      </w:pPr>
      <w:r w:rsidRPr="6DA66D5D">
        <w:rPr>
          <w:color w:val="1F3864" w:themeColor="accent1" w:themeShade="80"/>
        </w:rPr>
        <w:t xml:space="preserve">Huiswerk vooraf </w:t>
      </w:r>
      <w:r w:rsidR="22149B09" w:rsidRPr="6DA66D5D">
        <w:rPr>
          <w:color w:val="1F3864" w:themeColor="accent1" w:themeShade="80"/>
        </w:rPr>
        <w:t>van circa 2 uur</w:t>
      </w:r>
    </w:p>
    <w:p w14:paraId="79CB11A3" w14:textId="01A9A08A" w:rsidR="00D930E2" w:rsidRDefault="009F22EB" w:rsidP="6DA66D5D">
      <w:pPr>
        <w:numPr>
          <w:ilvl w:val="0"/>
          <w:numId w:val="6"/>
        </w:numPr>
        <w:spacing w:after="0" w:line="240" w:lineRule="auto"/>
        <w:ind w:left="360"/>
        <w:rPr>
          <w:rFonts w:cs="Calibri"/>
          <w:color w:val="1F3864"/>
        </w:rPr>
      </w:pPr>
      <w:r w:rsidRPr="33FF38CD">
        <w:rPr>
          <w:color w:val="1F3864" w:themeColor="accent1" w:themeShade="80"/>
        </w:rPr>
        <w:t xml:space="preserve">Kosten: </w:t>
      </w:r>
      <w:r w:rsidRPr="33FF38CD">
        <w:rPr>
          <w:color w:val="002060"/>
        </w:rPr>
        <w:t>€ 1</w:t>
      </w:r>
      <w:r w:rsidR="24141387" w:rsidRPr="33FF38CD">
        <w:rPr>
          <w:color w:val="002060"/>
        </w:rPr>
        <w:t>787</w:t>
      </w:r>
      <w:r w:rsidR="00392DDF">
        <w:rPr>
          <w:color w:val="002060"/>
        </w:rPr>
        <w:t>,00</w:t>
      </w:r>
      <w:r w:rsidRPr="33FF38CD">
        <w:rPr>
          <w:color w:val="1F3864" w:themeColor="accent1" w:themeShade="80"/>
        </w:rPr>
        <w:t xml:space="preserve"> </w:t>
      </w:r>
      <w:r w:rsidR="00D930E2" w:rsidRPr="33FF38CD">
        <w:rPr>
          <w:color w:val="1F3864" w:themeColor="accent1" w:themeShade="80"/>
        </w:rPr>
        <w:t xml:space="preserve">voor een groep van 8-12 personen </w:t>
      </w:r>
      <w:r w:rsidR="5151E3EC" w:rsidRPr="33FF38CD">
        <w:rPr>
          <w:color w:val="1F3864" w:themeColor="accent1" w:themeShade="80"/>
        </w:rPr>
        <w:t xml:space="preserve">of </w:t>
      </w:r>
      <w:r w:rsidR="59B1A12A" w:rsidRPr="33FF38CD">
        <w:rPr>
          <w:rFonts w:cs="Calibri"/>
          <w:color w:val="002060"/>
        </w:rPr>
        <w:t xml:space="preserve">€ </w:t>
      </w:r>
      <w:r w:rsidR="50B2A81A" w:rsidRPr="33FF38CD">
        <w:rPr>
          <w:rFonts w:cs="Calibri"/>
          <w:color w:val="002060"/>
        </w:rPr>
        <w:t>180</w:t>
      </w:r>
      <w:r w:rsidR="00392DDF">
        <w:rPr>
          <w:rFonts w:cs="Calibri"/>
          <w:color w:val="002060"/>
        </w:rPr>
        <w:t>,00</w:t>
      </w:r>
      <w:r w:rsidR="5151E3EC" w:rsidRPr="33FF38CD">
        <w:rPr>
          <w:color w:val="1F3864" w:themeColor="accent1" w:themeShade="80"/>
        </w:rPr>
        <w:t xml:space="preserve"> </w:t>
      </w:r>
      <w:r w:rsidR="1118952B" w:rsidRPr="33FF38CD">
        <w:rPr>
          <w:rFonts w:cs="Calibri"/>
          <w:color w:val="002060"/>
        </w:rPr>
        <w:t>per deelnemer</w:t>
      </w:r>
    </w:p>
    <w:p w14:paraId="7E7084FC" w14:textId="77777777" w:rsidR="009F22EB" w:rsidRPr="001E3248" w:rsidRDefault="00831256" w:rsidP="00817DF7">
      <w:pPr>
        <w:numPr>
          <w:ilvl w:val="0"/>
          <w:numId w:val="6"/>
        </w:numPr>
        <w:spacing w:after="0" w:line="240" w:lineRule="auto"/>
        <w:ind w:left="360"/>
        <w:rPr>
          <w:color w:val="1F3864"/>
        </w:rPr>
      </w:pPr>
      <w:r>
        <w:rPr>
          <w:color w:val="1F3864"/>
        </w:rPr>
        <w:t>O</w:t>
      </w:r>
      <w:r w:rsidR="009F22EB" w:rsidRPr="001E3248">
        <w:rPr>
          <w:color w:val="1F3864"/>
        </w:rPr>
        <w:t>efeningen en rollenspelen</w:t>
      </w:r>
      <w:r>
        <w:rPr>
          <w:color w:val="1F3864"/>
        </w:rPr>
        <w:t xml:space="preserve"> worden vooraf </w:t>
      </w:r>
      <w:r w:rsidR="009F22EB" w:rsidRPr="001E3248">
        <w:rPr>
          <w:color w:val="1F3864"/>
        </w:rPr>
        <w:t>op maat gemaakt voor de specifieke taken van de deelnemers</w:t>
      </w:r>
    </w:p>
    <w:p w14:paraId="24EFDB3D" w14:textId="77777777" w:rsidR="001F0B72" w:rsidRDefault="001F0B72" w:rsidP="001F0B72">
      <w:pPr>
        <w:spacing w:after="0"/>
        <w:rPr>
          <w:color w:val="1F3864"/>
        </w:rPr>
      </w:pPr>
    </w:p>
    <w:p w14:paraId="6DA9ADDC" w14:textId="7935EDC7" w:rsidR="001F0B72" w:rsidRPr="001F0B72" w:rsidRDefault="001F0B72" w:rsidP="79555D0E">
      <w:pPr>
        <w:spacing w:after="0"/>
        <w:rPr>
          <w:b/>
          <w:bCs/>
          <w:color w:val="1F3864"/>
        </w:rPr>
      </w:pPr>
      <w:r w:rsidRPr="79555D0E">
        <w:rPr>
          <w:b/>
          <w:bCs/>
          <w:color w:val="1F3864" w:themeColor="accent1" w:themeShade="80"/>
        </w:rPr>
        <w:t xml:space="preserve">Projectbegeleiding en onderzoek </w:t>
      </w:r>
    </w:p>
    <w:p w14:paraId="613FB5E0" w14:textId="4D5BED7A" w:rsidR="001F0B72" w:rsidRPr="001E3248" w:rsidRDefault="001F0B72" w:rsidP="79555D0E">
      <w:pPr>
        <w:spacing w:after="240"/>
        <w:rPr>
          <w:color w:val="1F3864"/>
        </w:rPr>
      </w:pPr>
      <w:r w:rsidRPr="79555D0E">
        <w:rPr>
          <w:color w:val="1F3864" w:themeColor="accent1" w:themeShade="80"/>
        </w:rPr>
        <w:t xml:space="preserve">De Vonk biedt projectbegeleiding rond armoede en sociale uitsluiting. Voorbeelden daarvan zijn een </w:t>
      </w:r>
      <w:proofErr w:type="spellStart"/>
      <w:r w:rsidRPr="79555D0E">
        <w:rPr>
          <w:color w:val="1F3864" w:themeColor="accent1" w:themeShade="80"/>
        </w:rPr>
        <w:t>SchuldenVrijMaatje</w:t>
      </w:r>
      <w:proofErr w:type="spellEnd"/>
      <w:r w:rsidRPr="79555D0E">
        <w:rPr>
          <w:color w:val="1F3864" w:themeColor="accent1" w:themeShade="80"/>
        </w:rPr>
        <w:t xml:space="preserve"> project, kwalitatief onderzoek naar gebruik van voorzieningen en werkwijze of het opzetten van coördinatie in de lokale (keten)samenwerking. Een indicatie van de prijs is door de variatie moeilijk te geven. </w:t>
      </w:r>
      <w:r w:rsidR="00762617" w:rsidRPr="79555D0E">
        <w:rPr>
          <w:color w:val="1F3864" w:themeColor="accent1" w:themeShade="80"/>
        </w:rPr>
        <w:t>N</w:t>
      </w:r>
      <w:r w:rsidRPr="79555D0E">
        <w:rPr>
          <w:color w:val="1F3864" w:themeColor="accent1" w:themeShade="80"/>
        </w:rPr>
        <w:t>eem gerust vrijblijvend contact met ons op</w:t>
      </w:r>
      <w:r w:rsidR="00762617" w:rsidRPr="79555D0E">
        <w:rPr>
          <w:color w:val="1F3864" w:themeColor="accent1" w:themeShade="80"/>
        </w:rPr>
        <w:t xml:space="preserve"> voor meer informatie</w:t>
      </w:r>
      <w:r w:rsidRPr="79555D0E">
        <w:rPr>
          <w:color w:val="1F3864" w:themeColor="accent1" w:themeShade="80"/>
        </w:rPr>
        <w:t xml:space="preserve">.    </w:t>
      </w:r>
    </w:p>
    <w:p w14:paraId="586C5D1A" w14:textId="4D2D1C3B" w:rsidR="009F22EB" w:rsidRDefault="009F22EB" w:rsidP="79555D0E">
      <w:pPr>
        <w:spacing w:after="0"/>
        <w:rPr>
          <w:b/>
          <w:bCs/>
          <w:color w:val="1F3864"/>
        </w:rPr>
      </w:pPr>
      <w:r w:rsidRPr="79555D0E">
        <w:rPr>
          <w:b/>
          <w:bCs/>
          <w:color w:val="1F3864" w:themeColor="accent1" w:themeShade="80"/>
        </w:rPr>
        <w:t>Strippenkaart ondersteuning armoedeprojecten</w:t>
      </w:r>
    </w:p>
    <w:p w14:paraId="27B4DC9E" w14:textId="5077130F" w:rsidR="00F7732E" w:rsidRPr="001E3248" w:rsidRDefault="00817DF7" w:rsidP="79555D0E">
      <w:pPr>
        <w:spacing w:after="240"/>
        <w:rPr>
          <w:color w:val="1F3864"/>
        </w:rPr>
      </w:pPr>
      <w:r w:rsidRPr="79555D0E">
        <w:rPr>
          <w:color w:val="1F3864" w:themeColor="accent1" w:themeShade="80"/>
        </w:rPr>
        <w:t xml:space="preserve">De strippenkaart is met name geschikt om gaandeweg </w:t>
      </w:r>
      <w:r w:rsidR="00987BE7" w:rsidRPr="79555D0E">
        <w:rPr>
          <w:color w:val="1F3864" w:themeColor="accent1" w:themeShade="80"/>
        </w:rPr>
        <w:t xml:space="preserve">de </w:t>
      </w:r>
      <w:r w:rsidR="001F0B72" w:rsidRPr="79555D0E">
        <w:rPr>
          <w:color w:val="1F3864" w:themeColor="accent1" w:themeShade="80"/>
        </w:rPr>
        <w:t xml:space="preserve">borging </w:t>
      </w:r>
      <w:r w:rsidR="00987BE7" w:rsidRPr="79555D0E">
        <w:rPr>
          <w:color w:val="1F3864" w:themeColor="accent1" w:themeShade="80"/>
        </w:rPr>
        <w:t>met betrekking tot</w:t>
      </w:r>
      <w:r w:rsidRPr="79555D0E">
        <w:rPr>
          <w:color w:val="1F3864" w:themeColor="accent1" w:themeShade="80"/>
        </w:rPr>
        <w:t xml:space="preserve"> Armoede af te stemmen op de behoefte binnen uw organisatie. </w:t>
      </w:r>
      <w:r w:rsidR="001F0B72" w:rsidRPr="79555D0E">
        <w:rPr>
          <w:color w:val="1F3864" w:themeColor="accent1" w:themeShade="80"/>
        </w:rPr>
        <w:t>De Vonk denkt en werkt mee om dit effectief vorm te geven.</w:t>
      </w:r>
      <w:r w:rsidR="4E312AAA" w:rsidRPr="79555D0E">
        <w:rPr>
          <w:color w:val="1F3864" w:themeColor="accent1" w:themeShade="80"/>
        </w:rPr>
        <w:t xml:space="preserve"> We hanteren een gedifferentieerd tarief per type organisatie. </w:t>
      </w:r>
      <w:r w:rsidR="111DB899" w:rsidRPr="79555D0E">
        <w:rPr>
          <w:color w:val="1F3864" w:themeColor="accent1" w:themeShade="80"/>
        </w:rPr>
        <w:t>Dit maakt het mogelijk deze ondersteuning ook aan levensbeschouwelijke en vrijwilliger</w:t>
      </w:r>
      <w:r w:rsidR="489A066B" w:rsidRPr="79555D0E">
        <w:rPr>
          <w:color w:val="1F3864" w:themeColor="accent1" w:themeShade="80"/>
        </w:rPr>
        <w:t xml:space="preserve">sorganisaties </w:t>
      </w:r>
      <w:r w:rsidR="68C7A0CF" w:rsidRPr="79555D0E">
        <w:rPr>
          <w:color w:val="1F3864" w:themeColor="accent1" w:themeShade="80"/>
        </w:rPr>
        <w:t>te bieden</w:t>
      </w:r>
      <w:r w:rsidR="489A066B" w:rsidRPr="79555D0E">
        <w:rPr>
          <w:color w:val="1F3864" w:themeColor="accent1" w:themeShade="80"/>
        </w:rPr>
        <w:t xml:space="preserve">. </w:t>
      </w:r>
    </w:p>
    <w:p w14:paraId="79E19061" w14:textId="688EC111" w:rsidR="00F7732E" w:rsidRPr="001E3248" w:rsidRDefault="25ADD931" w:rsidP="79555D0E">
      <w:pPr>
        <w:spacing w:after="0" w:line="240" w:lineRule="exact"/>
        <w:rPr>
          <w:rFonts w:cs="Calibri"/>
          <w:b/>
          <w:bCs/>
          <w:color w:val="002060"/>
        </w:rPr>
      </w:pPr>
      <w:r w:rsidRPr="79555D0E">
        <w:rPr>
          <w:rFonts w:cs="Calibri"/>
          <w:b/>
          <w:bCs/>
          <w:color w:val="002060"/>
        </w:rPr>
        <w:t>Ten slotte</w:t>
      </w:r>
    </w:p>
    <w:p w14:paraId="2910226A" w14:textId="76887F8C" w:rsidR="00F7732E" w:rsidRPr="001E3248" w:rsidRDefault="25ADD931" w:rsidP="79555D0E">
      <w:pPr>
        <w:rPr>
          <w:rFonts w:cs="Calibri"/>
          <w:color w:val="4472C4" w:themeColor="accent1"/>
        </w:rPr>
      </w:pPr>
      <w:r w:rsidRPr="79555D0E">
        <w:rPr>
          <w:rFonts w:cs="Calibri"/>
          <w:color w:val="002060"/>
        </w:rPr>
        <w:t>Graag denken we vrijblijvend met u mee over deskundigheidsbevordering en project(</w:t>
      </w:r>
      <w:proofErr w:type="spellStart"/>
      <w:r w:rsidRPr="79555D0E">
        <w:rPr>
          <w:rFonts w:cs="Calibri"/>
          <w:color w:val="002060"/>
        </w:rPr>
        <w:t>be</w:t>
      </w:r>
      <w:proofErr w:type="spellEnd"/>
      <w:r w:rsidRPr="79555D0E">
        <w:rPr>
          <w:rFonts w:cs="Calibri"/>
          <w:color w:val="002060"/>
        </w:rPr>
        <w:t xml:space="preserve">)geleiding. Wij delen onze inzichten graag. Om onze organisatie continuïteit te bieden zijn we afhankelijk van opdrachten en giften. Door deze </w:t>
      </w:r>
      <w:r w:rsidR="27EE25B8" w:rsidRPr="79555D0E">
        <w:rPr>
          <w:rFonts w:cs="Calibri"/>
          <w:color w:val="002060"/>
        </w:rPr>
        <w:t xml:space="preserve">wijze van </w:t>
      </w:r>
      <w:r w:rsidRPr="79555D0E">
        <w:rPr>
          <w:rFonts w:cs="Calibri"/>
          <w:color w:val="002060"/>
        </w:rPr>
        <w:t>financiering k</w:t>
      </w:r>
      <w:r w:rsidR="3AD5CA78" w:rsidRPr="79555D0E">
        <w:rPr>
          <w:rFonts w:cs="Calibri"/>
          <w:color w:val="002060"/>
        </w:rPr>
        <w:t xml:space="preserve">an de Vonk </w:t>
      </w:r>
      <w:r w:rsidR="6A3522A4" w:rsidRPr="79555D0E">
        <w:rPr>
          <w:rFonts w:cs="Calibri"/>
          <w:color w:val="002060"/>
        </w:rPr>
        <w:t xml:space="preserve">een </w:t>
      </w:r>
      <w:r w:rsidRPr="79555D0E">
        <w:rPr>
          <w:rFonts w:cs="Calibri"/>
          <w:color w:val="002060"/>
        </w:rPr>
        <w:t>onafhankelijke positie</w:t>
      </w:r>
      <w:r w:rsidR="471B94C2" w:rsidRPr="79555D0E">
        <w:rPr>
          <w:rFonts w:cs="Calibri"/>
          <w:color w:val="002060"/>
        </w:rPr>
        <w:t xml:space="preserve"> nemen</w:t>
      </w:r>
      <w:r w:rsidRPr="79555D0E">
        <w:rPr>
          <w:rFonts w:cs="Calibri"/>
          <w:color w:val="002060"/>
        </w:rPr>
        <w:t xml:space="preserve">. Graag tot ziens, </w:t>
      </w:r>
      <w:r w:rsidR="0857CB18" w:rsidRPr="79555D0E">
        <w:rPr>
          <w:rFonts w:cs="Calibri"/>
          <w:color w:val="002060"/>
        </w:rPr>
        <w:t>het t</w:t>
      </w:r>
      <w:r w:rsidRPr="79555D0E">
        <w:rPr>
          <w:rFonts w:cs="Calibri"/>
          <w:color w:val="002060"/>
        </w:rPr>
        <w:t>eam</w:t>
      </w:r>
      <w:r w:rsidR="4AC1D681" w:rsidRPr="79555D0E">
        <w:rPr>
          <w:rFonts w:cs="Calibri"/>
          <w:color w:val="002060"/>
        </w:rPr>
        <w:t xml:space="preserve"> </w:t>
      </w:r>
      <w:r w:rsidR="4810BFFA" w:rsidRPr="79555D0E">
        <w:rPr>
          <w:rFonts w:cs="Calibri"/>
          <w:color w:val="002060"/>
        </w:rPr>
        <w:t xml:space="preserve">van </w:t>
      </w:r>
      <w:r w:rsidR="4AC1D681" w:rsidRPr="79555D0E">
        <w:rPr>
          <w:rFonts w:cs="Calibri"/>
          <w:color w:val="002060"/>
        </w:rPr>
        <w:t>De Vonk</w:t>
      </w:r>
    </w:p>
    <w:p w14:paraId="6B04FD3E" w14:textId="77777777" w:rsidR="00F7732E" w:rsidRPr="001E3248" w:rsidRDefault="00F7732E" w:rsidP="79555D0E">
      <w:pPr>
        <w:rPr>
          <w:color w:val="002060"/>
        </w:rPr>
      </w:pPr>
    </w:p>
    <w:p w14:paraId="39743154" w14:textId="77777777" w:rsidR="00F7732E" w:rsidRPr="001E3248" w:rsidRDefault="00F7732E">
      <w:pPr>
        <w:rPr>
          <w:color w:val="1F3864"/>
        </w:rPr>
      </w:pPr>
    </w:p>
    <w:sectPr w:rsidR="00F7732E" w:rsidRPr="001E32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D356" w14:textId="77777777" w:rsidR="00FF5521" w:rsidRDefault="00FF5521" w:rsidP="00F7732E">
      <w:pPr>
        <w:spacing w:after="0" w:line="240" w:lineRule="auto"/>
      </w:pPr>
      <w:r>
        <w:separator/>
      </w:r>
    </w:p>
  </w:endnote>
  <w:endnote w:type="continuationSeparator" w:id="0">
    <w:p w14:paraId="49B5A070" w14:textId="77777777" w:rsidR="00FF5521" w:rsidRDefault="00FF5521" w:rsidP="00F7732E">
      <w:pPr>
        <w:spacing w:after="0" w:line="240" w:lineRule="auto"/>
      </w:pPr>
      <w:r>
        <w:continuationSeparator/>
      </w:r>
    </w:p>
  </w:endnote>
  <w:endnote w:type="continuationNotice" w:id="1">
    <w:p w14:paraId="34940538" w14:textId="77777777" w:rsidR="00FF5521" w:rsidRDefault="00FF5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4319" w14:textId="77777777" w:rsidR="00B87756" w:rsidRPr="003A7C0C" w:rsidRDefault="00B87756" w:rsidP="00F7732E">
    <w:pPr>
      <w:rPr>
        <w:color w:val="2F5496"/>
      </w:rPr>
    </w:pPr>
  </w:p>
  <w:p w14:paraId="6ABFE6A1" w14:textId="77777777" w:rsidR="00B87756" w:rsidRPr="003A7C0C" w:rsidRDefault="00B87756" w:rsidP="00F7732E">
    <w:pPr>
      <w:rPr>
        <w:color w:val="2F5496"/>
      </w:rPr>
    </w:pPr>
    <w:r w:rsidRPr="003A7C0C">
      <w:rPr>
        <w:color w:val="2F5496"/>
      </w:rPr>
      <w:t xml:space="preserve">Spoorlaan 444    5038 CH Tilburg    013-46 47 600    </w:t>
    </w:r>
    <w:hyperlink r:id="rId1" w:history="1">
      <w:r w:rsidRPr="003A7C0C">
        <w:rPr>
          <w:rStyle w:val="Hyperlink"/>
          <w:color w:val="2F5496"/>
        </w:rPr>
        <w:t>secretariaat@de-vonk.nu</w:t>
      </w:r>
    </w:hyperlink>
    <w:r w:rsidRPr="003A7C0C">
      <w:rPr>
        <w:color w:val="2F5496"/>
      </w:rPr>
      <w:t xml:space="preserve">    www.de-vonk.nu</w:t>
    </w:r>
  </w:p>
  <w:p w14:paraId="5EFF9271" w14:textId="77777777" w:rsidR="00B87756" w:rsidRDefault="00B877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5A76" w14:textId="77777777" w:rsidR="00FF5521" w:rsidRDefault="00FF5521" w:rsidP="00F7732E">
      <w:pPr>
        <w:spacing w:after="0" w:line="240" w:lineRule="auto"/>
      </w:pPr>
      <w:r>
        <w:separator/>
      </w:r>
    </w:p>
  </w:footnote>
  <w:footnote w:type="continuationSeparator" w:id="0">
    <w:p w14:paraId="0419CC5F" w14:textId="77777777" w:rsidR="00FF5521" w:rsidRDefault="00FF5521" w:rsidP="00F7732E">
      <w:pPr>
        <w:spacing w:after="0" w:line="240" w:lineRule="auto"/>
      </w:pPr>
      <w:r>
        <w:continuationSeparator/>
      </w:r>
    </w:p>
  </w:footnote>
  <w:footnote w:type="continuationNotice" w:id="1">
    <w:p w14:paraId="68E016C6" w14:textId="77777777" w:rsidR="00FF5521" w:rsidRDefault="00FF55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58"/>
    <w:multiLevelType w:val="hybridMultilevel"/>
    <w:tmpl w:val="C70A4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B3E"/>
    <w:multiLevelType w:val="hybridMultilevel"/>
    <w:tmpl w:val="0674D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17B2"/>
    <w:multiLevelType w:val="hybridMultilevel"/>
    <w:tmpl w:val="6DCC9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52C"/>
    <w:multiLevelType w:val="hybridMultilevel"/>
    <w:tmpl w:val="A40AC40E"/>
    <w:lvl w:ilvl="0" w:tplc="EE024978">
      <w:start w:val="1"/>
      <w:numFmt w:val="decimal"/>
      <w:lvlText w:val="%1."/>
      <w:lvlJc w:val="left"/>
      <w:pPr>
        <w:ind w:left="720" w:hanging="360"/>
      </w:pPr>
    </w:lvl>
    <w:lvl w:ilvl="1" w:tplc="E7C62FA4">
      <w:start w:val="1"/>
      <w:numFmt w:val="lowerLetter"/>
      <w:lvlText w:val="%2."/>
      <w:lvlJc w:val="left"/>
      <w:pPr>
        <w:ind w:left="1440" w:hanging="360"/>
      </w:pPr>
    </w:lvl>
    <w:lvl w:ilvl="2" w:tplc="11C4EB10">
      <w:start w:val="1"/>
      <w:numFmt w:val="lowerRoman"/>
      <w:lvlText w:val="%3."/>
      <w:lvlJc w:val="right"/>
      <w:pPr>
        <w:ind w:left="2160" w:hanging="180"/>
      </w:pPr>
    </w:lvl>
    <w:lvl w:ilvl="3" w:tplc="4C105632">
      <w:start w:val="1"/>
      <w:numFmt w:val="decimal"/>
      <w:lvlText w:val="%4."/>
      <w:lvlJc w:val="left"/>
      <w:pPr>
        <w:ind w:left="2880" w:hanging="360"/>
      </w:pPr>
    </w:lvl>
    <w:lvl w:ilvl="4" w:tplc="5394E822">
      <w:start w:val="1"/>
      <w:numFmt w:val="lowerLetter"/>
      <w:lvlText w:val="%5."/>
      <w:lvlJc w:val="left"/>
      <w:pPr>
        <w:ind w:left="3600" w:hanging="360"/>
      </w:pPr>
    </w:lvl>
    <w:lvl w:ilvl="5" w:tplc="279ABB48">
      <w:start w:val="1"/>
      <w:numFmt w:val="lowerRoman"/>
      <w:lvlText w:val="%6."/>
      <w:lvlJc w:val="right"/>
      <w:pPr>
        <w:ind w:left="4320" w:hanging="180"/>
      </w:pPr>
    </w:lvl>
    <w:lvl w:ilvl="6" w:tplc="33A6BA48">
      <w:start w:val="1"/>
      <w:numFmt w:val="decimal"/>
      <w:lvlText w:val="%7."/>
      <w:lvlJc w:val="left"/>
      <w:pPr>
        <w:ind w:left="5040" w:hanging="360"/>
      </w:pPr>
    </w:lvl>
    <w:lvl w:ilvl="7" w:tplc="F04047BE">
      <w:start w:val="1"/>
      <w:numFmt w:val="lowerLetter"/>
      <w:lvlText w:val="%8."/>
      <w:lvlJc w:val="left"/>
      <w:pPr>
        <w:ind w:left="5760" w:hanging="360"/>
      </w:pPr>
    </w:lvl>
    <w:lvl w:ilvl="8" w:tplc="BC7466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4686"/>
    <w:multiLevelType w:val="hybridMultilevel"/>
    <w:tmpl w:val="6E425014"/>
    <w:lvl w:ilvl="0" w:tplc="889C4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C7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04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AB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44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AF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C0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AF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CA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3E0A"/>
    <w:multiLevelType w:val="hybridMultilevel"/>
    <w:tmpl w:val="4974405E"/>
    <w:lvl w:ilvl="0" w:tplc="0D444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1217E"/>
    <w:multiLevelType w:val="hybridMultilevel"/>
    <w:tmpl w:val="3ADA3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6D5B"/>
    <w:multiLevelType w:val="hybridMultilevel"/>
    <w:tmpl w:val="FFBED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C32"/>
    <w:multiLevelType w:val="hybridMultilevel"/>
    <w:tmpl w:val="1B4CB47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05BA9"/>
    <w:multiLevelType w:val="hybridMultilevel"/>
    <w:tmpl w:val="6526F88C"/>
    <w:lvl w:ilvl="0" w:tplc="B81EF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4B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63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88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82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6D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AD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E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41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17AE"/>
    <w:multiLevelType w:val="hybridMultilevel"/>
    <w:tmpl w:val="C94866EE"/>
    <w:lvl w:ilvl="0" w:tplc="0D444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492B"/>
    <w:multiLevelType w:val="hybridMultilevel"/>
    <w:tmpl w:val="62F0F014"/>
    <w:lvl w:ilvl="0" w:tplc="D6029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8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CF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E7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00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85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E6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C6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B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6337"/>
    <w:multiLevelType w:val="hybridMultilevel"/>
    <w:tmpl w:val="2578C454"/>
    <w:lvl w:ilvl="0" w:tplc="6AE2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A2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00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60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AF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26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08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4E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43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F1500"/>
    <w:multiLevelType w:val="hybridMultilevel"/>
    <w:tmpl w:val="AF724B4A"/>
    <w:lvl w:ilvl="0" w:tplc="AFA874E8">
      <w:start w:val="1"/>
      <w:numFmt w:val="decimal"/>
      <w:lvlText w:val="%1."/>
      <w:lvlJc w:val="left"/>
      <w:pPr>
        <w:ind w:left="720" w:hanging="360"/>
      </w:pPr>
    </w:lvl>
    <w:lvl w:ilvl="1" w:tplc="60D8C290">
      <w:start w:val="1"/>
      <w:numFmt w:val="lowerLetter"/>
      <w:lvlText w:val="%2."/>
      <w:lvlJc w:val="left"/>
      <w:pPr>
        <w:ind w:left="1440" w:hanging="360"/>
      </w:pPr>
    </w:lvl>
    <w:lvl w:ilvl="2" w:tplc="BC8E4A1A">
      <w:start w:val="1"/>
      <w:numFmt w:val="lowerRoman"/>
      <w:lvlText w:val="%3."/>
      <w:lvlJc w:val="right"/>
      <w:pPr>
        <w:ind w:left="2160" w:hanging="180"/>
      </w:pPr>
    </w:lvl>
    <w:lvl w:ilvl="3" w:tplc="40242C18">
      <w:start w:val="1"/>
      <w:numFmt w:val="decimal"/>
      <w:lvlText w:val="%4."/>
      <w:lvlJc w:val="left"/>
      <w:pPr>
        <w:ind w:left="2880" w:hanging="360"/>
      </w:pPr>
    </w:lvl>
    <w:lvl w:ilvl="4" w:tplc="FD565FC6">
      <w:start w:val="1"/>
      <w:numFmt w:val="lowerLetter"/>
      <w:lvlText w:val="%5."/>
      <w:lvlJc w:val="left"/>
      <w:pPr>
        <w:ind w:left="3600" w:hanging="360"/>
      </w:pPr>
    </w:lvl>
    <w:lvl w:ilvl="5" w:tplc="C3088890">
      <w:start w:val="1"/>
      <w:numFmt w:val="lowerRoman"/>
      <w:lvlText w:val="%6."/>
      <w:lvlJc w:val="right"/>
      <w:pPr>
        <w:ind w:left="4320" w:hanging="180"/>
      </w:pPr>
    </w:lvl>
    <w:lvl w:ilvl="6" w:tplc="96862254">
      <w:start w:val="1"/>
      <w:numFmt w:val="decimal"/>
      <w:lvlText w:val="%7."/>
      <w:lvlJc w:val="left"/>
      <w:pPr>
        <w:ind w:left="5040" w:hanging="360"/>
      </w:pPr>
    </w:lvl>
    <w:lvl w:ilvl="7" w:tplc="6F1261F8">
      <w:start w:val="1"/>
      <w:numFmt w:val="lowerLetter"/>
      <w:lvlText w:val="%8."/>
      <w:lvlJc w:val="left"/>
      <w:pPr>
        <w:ind w:left="5760" w:hanging="360"/>
      </w:pPr>
    </w:lvl>
    <w:lvl w:ilvl="8" w:tplc="DFF07D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4725"/>
    <w:multiLevelType w:val="hybridMultilevel"/>
    <w:tmpl w:val="6096E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2D10"/>
    <w:multiLevelType w:val="hybridMultilevel"/>
    <w:tmpl w:val="0ED08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647C"/>
    <w:multiLevelType w:val="hybridMultilevel"/>
    <w:tmpl w:val="8926F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06F73"/>
    <w:multiLevelType w:val="hybridMultilevel"/>
    <w:tmpl w:val="D6D64EA6"/>
    <w:lvl w:ilvl="0" w:tplc="A8DA4596">
      <w:start w:val="1"/>
      <w:numFmt w:val="decimal"/>
      <w:lvlText w:val="%1."/>
      <w:lvlJc w:val="left"/>
      <w:pPr>
        <w:ind w:left="720" w:hanging="360"/>
      </w:pPr>
    </w:lvl>
    <w:lvl w:ilvl="1" w:tplc="E8CA1D80">
      <w:start w:val="1"/>
      <w:numFmt w:val="lowerLetter"/>
      <w:lvlText w:val="%2."/>
      <w:lvlJc w:val="left"/>
      <w:pPr>
        <w:ind w:left="1440" w:hanging="360"/>
      </w:pPr>
    </w:lvl>
    <w:lvl w:ilvl="2" w:tplc="3BCE9BC2">
      <w:start w:val="1"/>
      <w:numFmt w:val="lowerRoman"/>
      <w:lvlText w:val="%3."/>
      <w:lvlJc w:val="right"/>
      <w:pPr>
        <w:ind w:left="2160" w:hanging="180"/>
      </w:pPr>
    </w:lvl>
    <w:lvl w:ilvl="3" w:tplc="0034403E">
      <w:start w:val="1"/>
      <w:numFmt w:val="decimal"/>
      <w:lvlText w:val="%4."/>
      <w:lvlJc w:val="left"/>
      <w:pPr>
        <w:ind w:left="2880" w:hanging="360"/>
      </w:pPr>
    </w:lvl>
    <w:lvl w:ilvl="4" w:tplc="067E59AC">
      <w:start w:val="1"/>
      <w:numFmt w:val="lowerLetter"/>
      <w:lvlText w:val="%5."/>
      <w:lvlJc w:val="left"/>
      <w:pPr>
        <w:ind w:left="3600" w:hanging="360"/>
      </w:pPr>
    </w:lvl>
    <w:lvl w:ilvl="5" w:tplc="8342202E">
      <w:start w:val="1"/>
      <w:numFmt w:val="lowerRoman"/>
      <w:lvlText w:val="%6."/>
      <w:lvlJc w:val="right"/>
      <w:pPr>
        <w:ind w:left="4320" w:hanging="180"/>
      </w:pPr>
    </w:lvl>
    <w:lvl w:ilvl="6" w:tplc="0D4C6FB4">
      <w:start w:val="1"/>
      <w:numFmt w:val="decimal"/>
      <w:lvlText w:val="%7."/>
      <w:lvlJc w:val="left"/>
      <w:pPr>
        <w:ind w:left="5040" w:hanging="360"/>
      </w:pPr>
    </w:lvl>
    <w:lvl w:ilvl="7" w:tplc="AAECB864">
      <w:start w:val="1"/>
      <w:numFmt w:val="lowerLetter"/>
      <w:lvlText w:val="%8."/>
      <w:lvlJc w:val="left"/>
      <w:pPr>
        <w:ind w:left="5760" w:hanging="360"/>
      </w:pPr>
    </w:lvl>
    <w:lvl w:ilvl="8" w:tplc="439625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E285E"/>
    <w:multiLevelType w:val="hybridMultilevel"/>
    <w:tmpl w:val="A4C6C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D4867"/>
    <w:multiLevelType w:val="hybridMultilevel"/>
    <w:tmpl w:val="95DE13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E5E2C"/>
    <w:multiLevelType w:val="hybridMultilevel"/>
    <w:tmpl w:val="076E7854"/>
    <w:lvl w:ilvl="0" w:tplc="8F2C2AF4">
      <w:start w:val="1"/>
      <w:numFmt w:val="decimal"/>
      <w:lvlText w:val="%1."/>
      <w:lvlJc w:val="left"/>
      <w:pPr>
        <w:ind w:left="720" w:hanging="360"/>
      </w:pPr>
    </w:lvl>
    <w:lvl w:ilvl="1" w:tplc="544A1056">
      <w:start w:val="1"/>
      <w:numFmt w:val="lowerLetter"/>
      <w:lvlText w:val="%2."/>
      <w:lvlJc w:val="left"/>
      <w:pPr>
        <w:ind w:left="1440" w:hanging="360"/>
      </w:pPr>
    </w:lvl>
    <w:lvl w:ilvl="2" w:tplc="27B6DFE4">
      <w:start w:val="1"/>
      <w:numFmt w:val="lowerRoman"/>
      <w:lvlText w:val="%3."/>
      <w:lvlJc w:val="right"/>
      <w:pPr>
        <w:ind w:left="2160" w:hanging="180"/>
      </w:pPr>
    </w:lvl>
    <w:lvl w:ilvl="3" w:tplc="D47E6F28">
      <w:start w:val="1"/>
      <w:numFmt w:val="decimal"/>
      <w:lvlText w:val="%4."/>
      <w:lvlJc w:val="left"/>
      <w:pPr>
        <w:ind w:left="2880" w:hanging="360"/>
      </w:pPr>
    </w:lvl>
    <w:lvl w:ilvl="4" w:tplc="DBF2843A">
      <w:start w:val="1"/>
      <w:numFmt w:val="lowerLetter"/>
      <w:lvlText w:val="%5."/>
      <w:lvlJc w:val="left"/>
      <w:pPr>
        <w:ind w:left="3600" w:hanging="360"/>
      </w:pPr>
    </w:lvl>
    <w:lvl w:ilvl="5" w:tplc="036CB898">
      <w:start w:val="1"/>
      <w:numFmt w:val="lowerRoman"/>
      <w:lvlText w:val="%6."/>
      <w:lvlJc w:val="right"/>
      <w:pPr>
        <w:ind w:left="4320" w:hanging="180"/>
      </w:pPr>
    </w:lvl>
    <w:lvl w:ilvl="6" w:tplc="2FCC1C78">
      <w:start w:val="1"/>
      <w:numFmt w:val="decimal"/>
      <w:lvlText w:val="%7."/>
      <w:lvlJc w:val="left"/>
      <w:pPr>
        <w:ind w:left="5040" w:hanging="360"/>
      </w:pPr>
    </w:lvl>
    <w:lvl w:ilvl="7" w:tplc="82BE25C6">
      <w:start w:val="1"/>
      <w:numFmt w:val="lowerLetter"/>
      <w:lvlText w:val="%8."/>
      <w:lvlJc w:val="left"/>
      <w:pPr>
        <w:ind w:left="5760" w:hanging="360"/>
      </w:pPr>
    </w:lvl>
    <w:lvl w:ilvl="8" w:tplc="75D610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18"/>
  </w:num>
  <w:num w:numId="13">
    <w:abstractNumId w:val="19"/>
  </w:num>
  <w:num w:numId="14">
    <w:abstractNumId w:val="8"/>
  </w:num>
  <w:num w:numId="15">
    <w:abstractNumId w:val="10"/>
  </w:num>
  <w:num w:numId="16">
    <w:abstractNumId w:val="5"/>
  </w:num>
  <w:num w:numId="17">
    <w:abstractNumId w:val="20"/>
  </w:num>
  <w:num w:numId="18">
    <w:abstractNumId w:val="4"/>
  </w:num>
  <w:num w:numId="19">
    <w:abstractNumId w:val="11"/>
  </w:num>
  <w:num w:numId="20">
    <w:abstractNumId w:val="13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97"/>
    <w:rsid w:val="00064A97"/>
    <w:rsid w:val="00077B67"/>
    <w:rsid w:val="000B5D87"/>
    <w:rsid w:val="001532BD"/>
    <w:rsid w:val="001C2353"/>
    <w:rsid w:val="001E0CDC"/>
    <w:rsid w:val="001E3248"/>
    <w:rsid w:val="001F0B72"/>
    <w:rsid w:val="00224051"/>
    <w:rsid w:val="0025567E"/>
    <w:rsid w:val="00297458"/>
    <w:rsid w:val="002E6594"/>
    <w:rsid w:val="002E793B"/>
    <w:rsid w:val="002F5D75"/>
    <w:rsid w:val="00373678"/>
    <w:rsid w:val="00392DDF"/>
    <w:rsid w:val="003A7C0C"/>
    <w:rsid w:val="003E2CE8"/>
    <w:rsid w:val="004169FB"/>
    <w:rsid w:val="00436769"/>
    <w:rsid w:val="0048014B"/>
    <w:rsid w:val="00531946"/>
    <w:rsid w:val="00552BC5"/>
    <w:rsid w:val="005A0BCD"/>
    <w:rsid w:val="00757BEA"/>
    <w:rsid w:val="00762617"/>
    <w:rsid w:val="00817DF7"/>
    <w:rsid w:val="00831256"/>
    <w:rsid w:val="008D2C5D"/>
    <w:rsid w:val="008F16FD"/>
    <w:rsid w:val="008F46BE"/>
    <w:rsid w:val="009435EA"/>
    <w:rsid w:val="00964287"/>
    <w:rsid w:val="00987BE7"/>
    <w:rsid w:val="009F22EB"/>
    <w:rsid w:val="00A237E3"/>
    <w:rsid w:val="00A34DF2"/>
    <w:rsid w:val="00A37B14"/>
    <w:rsid w:val="00A72EA2"/>
    <w:rsid w:val="00A90BEE"/>
    <w:rsid w:val="00B63EF3"/>
    <w:rsid w:val="00B87756"/>
    <w:rsid w:val="00C040E2"/>
    <w:rsid w:val="00CA06C4"/>
    <w:rsid w:val="00CC6336"/>
    <w:rsid w:val="00D930E2"/>
    <w:rsid w:val="00EE5365"/>
    <w:rsid w:val="00EF09C0"/>
    <w:rsid w:val="00F24D88"/>
    <w:rsid w:val="00F7732E"/>
    <w:rsid w:val="00FF5521"/>
    <w:rsid w:val="0104F8BB"/>
    <w:rsid w:val="0168CE17"/>
    <w:rsid w:val="027E2937"/>
    <w:rsid w:val="02C35F2B"/>
    <w:rsid w:val="041E426B"/>
    <w:rsid w:val="042AFF92"/>
    <w:rsid w:val="0857CB18"/>
    <w:rsid w:val="09D9BA4E"/>
    <w:rsid w:val="0C1B5283"/>
    <w:rsid w:val="0D78AE47"/>
    <w:rsid w:val="0DA517E8"/>
    <w:rsid w:val="0E0B97BA"/>
    <w:rsid w:val="0E8EAAB8"/>
    <w:rsid w:val="1113952E"/>
    <w:rsid w:val="1118952B"/>
    <w:rsid w:val="111DB899"/>
    <w:rsid w:val="11E8B49F"/>
    <w:rsid w:val="145D8A00"/>
    <w:rsid w:val="1493778C"/>
    <w:rsid w:val="1608D101"/>
    <w:rsid w:val="162F47ED"/>
    <w:rsid w:val="17A0EA49"/>
    <w:rsid w:val="17CB184E"/>
    <w:rsid w:val="180EBEDA"/>
    <w:rsid w:val="18FD2E8F"/>
    <w:rsid w:val="1B22E9D9"/>
    <w:rsid w:val="1C9C9E69"/>
    <w:rsid w:val="1E6E4578"/>
    <w:rsid w:val="1FC912A5"/>
    <w:rsid w:val="20DDE97C"/>
    <w:rsid w:val="22149B09"/>
    <w:rsid w:val="24141387"/>
    <w:rsid w:val="25ADD931"/>
    <w:rsid w:val="264D593D"/>
    <w:rsid w:val="272CA177"/>
    <w:rsid w:val="27EE25B8"/>
    <w:rsid w:val="2855D43A"/>
    <w:rsid w:val="295B8BFC"/>
    <w:rsid w:val="2E7B3D7D"/>
    <w:rsid w:val="2FBCA5F4"/>
    <w:rsid w:val="2FEE4583"/>
    <w:rsid w:val="307AC779"/>
    <w:rsid w:val="33FF38CD"/>
    <w:rsid w:val="3421C1DB"/>
    <w:rsid w:val="34A05607"/>
    <w:rsid w:val="35E1C99D"/>
    <w:rsid w:val="36B06412"/>
    <w:rsid w:val="3734CB66"/>
    <w:rsid w:val="37751A94"/>
    <w:rsid w:val="37BAD379"/>
    <w:rsid w:val="39678B66"/>
    <w:rsid w:val="3AD5CA78"/>
    <w:rsid w:val="3C28E047"/>
    <w:rsid w:val="3C31EB32"/>
    <w:rsid w:val="3E4EF29D"/>
    <w:rsid w:val="3F969DF9"/>
    <w:rsid w:val="41626482"/>
    <w:rsid w:val="422AEF1D"/>
    <w:rsid w:val="42B061FD"/>
    <w:rsid w:val="43587034"/>
    <w:rsid w:val="45FC7894"/>
    <w:rsid w:val="468EB328"/>
    <w:rsid w:val="471B94C2"/>
    <w:rsid w:val="4810BFFA"/>
    <w:rsid w:val="489A066B"/>
    <w:rsid w:val="4987953D"/>
    <w:rsid w:val="49EDC175"/>
    <w:rsid w:val="4AC1D681"/>
    <w:rsid w:val="4B8991D6"/>
    <w:rsid w:val="4BA550B2"/>
    <w:rsid w:val="4CFD024B"/>
    <w:rsid w:val="4E312AAA"/>
    <w:rsid w:val="4FF61FE3"/>
    <w:rsid w:val="508355A3"/>
    <w:rsid w:val="50B2A81A"/>
    <w:rsid w:val="5151E3EC"/>
    <w:rsid w:val="51E7538D"/>
    <w:rsid w:val="55C03AED"/>
    <w:rsid w:val="57D9DE31"/>
    <w:rsid w:val="59B1A12A"/>
    <w:rsid w:val="59BD5855"/>
    <w:rsid w:val="5F443677"/>
    <w:rsid w:val="6028CA66"/>
    <w:rsid w:val="60500BAC"/>
    <w:rsid w:val="63CD4F23"/>
    <w:rsid w:val="656F952D"/>
    <w:rsid w:val="68C7A0CF"/>
    <w:rsid w:val="69820EAA"/>
    <w:rsid w:val="6A3522A4"/>
    <w:rsid w:val="6A7DB7C9"/>
    <w:rsid w:val="6AD58222"/>
    <w:rsid w:val="6C104226"/>
    <w:rsid w:val="6C142A37"/>
    <w:rsid w:val="6DA66D5D"/>
    <w:rsid w:val="6EB3DF69"/>
    <w:rsid w:val="701FE168"/>
    <w:rsid w:val="70EDBBA2"/>
    <w:rsid w:val="7148D1D7"/>
    <w:rsid w:val="74ED404E"/>
    <w:rsid w:val="75224FCD"/>
    <w:rsid w:val="762FEFD2"/>
    <w:rsid w:val="7685EF66"/>
    <w:rsid w:val="7723FCCD"/>
    <w:rsid w:val="779D48D5"/>
    <w:rsid w:val="79555D0E"/>
    <w:rsid w:val="7962C71A"/>
    <w:rsid w:val="79AB1D8B"/>
    <w:rsid w:val="79FBD6E5"/>
    <w:rsid w:val="7F799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FA18"/>
  <w15:chartTrackingRefBased/>
  <w15:docId w15:val="{82ECE949-8823-2745-A11C-5AD6D7E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732E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F7732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7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732E"/>
  </w:style>
  <w:style w:type="paragraph" w:styleId="Voettekst">
    <w:name w:val="footer"/>
    <w:basedOn w:val="Standaard"/>
    <w:link w:val="VoettekstChar"/>
    <w:uiPriority w:val="99"/>
    <w:unhideWhenUsed/>
    <w:rsid w:val="00F7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732E"/>
  </w:style>
  <w:style w:type="paragraph" w:styleId="Lijstalinea">
    <w:name w:val="List Paragraph"/>
    <w:basedOn w:val="Standaard"/>
    <w:uiPriority w:val="34"/>
    <w:qFormat/>
    <w:rsid w:val="009F22EB"/>
    <w:pPr>
      <w:spacing w:after="0" w:line="240" w:lineRule="auto"/>
      <w:ind w:left="720"/>
      <w:contextualSpacing/>
    </w:pPr>
    <w:rPr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6769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436769"/>
    <w:rPr>
      <w:lang w:eastAsia="en-US"/>
    </w:rPr>
  </w:style>
  <w:style w:type="character" w:styleId="Voetnootmarkering">
    <w:name w:val="footnote reference"/>
    <w:uiPriority w:val="99"/>
    <w:semiHidden/>
    <w:unhideWhenUsed/>
    <w:rsid w:val="0043676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5D7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F5D75"/>
    <w:rPr>
      <w:rFonts w:ascii="Times New Roman" w:hAnsi="Times New Roman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37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37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37E3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7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37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de-vonk.n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139F0F845547BFA0CA4498340C89" ma:contentTypeVersion="12" ma:contentTypeDescription="Een nieuw document maken." ma:contentTypeScope="" ma:versionID="659a90350405fdd1213d9ce3c2148aa2">
  <xsd:schema xmlns:xsd="http://www.w3.org/2001/XMLSchema" xmlns:xs="http://www.w3.org/2001/XMLSchema" xmlns:p="http://schemas.microsoft.com/office/2006/metadata/properties" xmlns:ns2="2cdfcfd1-7b13-4c7e-b1df-1f3ec7f4ed60" xmlns:ns3="3a306d1c-943b-4bc7-8ec2-6f2309813a98" targetNamespace="http://schemas.microsoft.com/office/2006/metadata/properties" ma:root="true" ma:fieldsID="de438b76ceaac5806360bd5975ac1b82" ns2:_="" ns3:_="">
    <xsd:import namespace="2cdfcfd1-7b13-4c7e-b1df-1f3ec7f4ed60"/>
    <xsd:import namespace="3a306d1c-943b-4bc7-8ec2-6f2309813a98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cfd1-7b13-4c7e-b1df-1f3ec7f4ed6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6d1c-943b-4bc7-8ec2-6f23098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0F8A-25BE-49E2-AE05-FEAE1759C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fcfd1-7b13-4c7e-b1df-1f3ec7f4ed60"/>
    <ds:schemaRef ds:uri="3a306d1c-943b-4bc7-8ec2-6f23098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6F686-5387-4D5C-B90F-D6F07055B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E922C-F14D-49E7-9BAB-9191FFED8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09C77-BC5B-6D49-A8FF-F9E8CB4F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bettine arink</dc:creator>
  <cp:keywords/>
  <dc:description/>
  <cp:lastModifiedBy>Karin Leeuwen-van Drunen</cp:lastModifiedBy>
  <cp:revision>2</cp:revision>
  <cp:lastPrinted>2019-09-25T13:06:00Z</cp:lastPrinted>
  <dcterms:created xsi:type="dcterms:W3CDTF">2021-11-16T08:17:00Z</dcterms:created>
  <dcterms:modified xsi:type="dcterms:W3CDTF">2021-11-16T08:17:00Z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0x0101001C74139F0F845547BFA0CA4498340C89</vt:lpwstr>
  </property>
</Properties>
</file>